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2D4E" w:rsidRDefault="008029FF" w:rsidP="00107210">
      <w:pPr>
        <w:pStyle w:val="Heading2"/>
        <w:jc w:val="both"/>
      </w:pPr>
      <w:r>
        <w:t xml:space="preserve">Volunteer Recruitment and Support: </w:t>
      </w:r>
      <w:r w:rsidR="005535D7">
        <w:t>Planning</w:t>
      </w:r>
    </w:p>
    <w:p w:rsidR="00B81C61" w:rsidRPr="00B81C61" w:rsidRDefault="00B81C61" w:rsidP="00B81C61">
      <w:bookmarkStart w:id="0" w:name="_Toc520385339"/>
    </w:p>
    <w:p w:rsidR="005535D7" w:rsidRDefault="005535D7" w:rsidP="005535D7">
      <w:pPr>
        <w:pStyle w:val="Heading3"/>
      </w:pPr>
      <w:r>
        <w:t>Volunteer Motivations</w:t>
      </w:r>
      <w:bookmarkEnd w:id="0"/>
    </w:p>
    <w:p w:rsidR="005535D7" w:rsidRDefault="005535D7" w:rsidP="005535D7">
      <w:bookmarkStart w:id="1" w:name="_GoBack"/>
      <w:bookmarkEnd w:id="1"/>
    </w:p>
    <w:p w:rsidR="005535D7" w:rsidRDefault="005535D7" w:rsidP="005535D7">
      <w:pPr>
        <w:rPr>
          <w:lang w:val="en-US" w:eastAsia="en-US"/>
        </w:rPr>
      </w:pPr>
      <w:r>
        <w:rPr>
          <w:lang w:val="en-US" w:eastAsia="en-US"/>
        </w:rPr>
        <w:t xml:space="preserve">Before drawing up volunteer roles, or asking people to volunteer, it’s worth remembering why people volunteer in the first place. </w:t>
      </w:r>
      <w:r w:rsidR="00B81C61">
        <w:rPr>
          <w:lang w:val="en-US" w:eastAsia="en-US"/>
        </w:rPr>
        <w:t xml:space="preserve">Perhaps reflect on your </w:t>
      </w:r>
      <w:r w:rsidR="004D0FB1">
        <w:rPr>
          <w:lang w:val="en-US" w:eastAsia="en-US"/>
        </w:rPr>
        <w:t xml:space="preserve">own </w:t>
      </w:r>
      <w:r w:rsidR="00B81C61">
        <w:rPr>
          <w:lang w:val="en-US" w:eastAsia="en-US"/>
        </w:rPr>
        <w:t>journey - w</w:t>
      </w:r>
      <w:r>
        <w:rPr>
          <w:lang w:val="en-US" w:eastAsia="en-US"/>
        </w:rPr>
        <w:t xml:space="preserve">hy did you start volunteering? Whilst everyone has different reasons, </w:t>
      </w:r>
      <w:r w:rsidR="00B81C61">
        <w:rPr>
          <w:lang w:val="en-US" w:eastAsia="en-US"/>
        </w:rPr>
        <w:t>it’s</w:t>
      </w:r>
      <w:r>
        <w:rPr>
          <w:lang w:val="en-US" w:eastAsia="en-US"/>
        </w:rPr>
        <w:t xml:space="preserve"> easier to recruit a volunteer if you think about what they’ll get out of it and respond accordingly.</w:t>
      </w:r>
    </w:p>
    <w:p w:rsidR="005535D7" w:rsidRDefault="005535D7" w:rsidP="005535D7">
      <w:pPr>
        <w:rPr>
          <w:lang w:val="en-US" w:eastAsia="en-US"/>
        </w:rPr>
      </w:pPr>
    </w:p>
    <w:p w:rsidR="005535D7" w:rsidRDefault="005535D7" w:rsidP="005535D7">
      <w:pPr>
        <w:rPr>
          <w:lang w:val="en-US" w:eastAsia="en-US"/>
        </w:rPr>
      </w:pPr>
      <w:r w:rsidRPr="008211D4">
        <w:rPr>
          <w:lang w:val="en-US" w:eastAsia="en-US"/>
        </w:rPr>
        <w:t xml:space="preserve">Some volunteers will be looking </w:t>
      </w:r>
      <w:r>
        <w:rPr>
          <w:lang w:val="en-US" w:eastAsia="en-US"/>
        </w:rPr>
        <w:t xml:space="preserve">to “give back” to your venue, the community or to tennis more widely, </w:t>
      </w:r>
      <w:r w:rsidRPr="008211D4">
        <w:rPr>
          <w:lang w:val="en-US" w:eastAsia="en-US"/>
        </w:rPr>
        <w:t xml:space="preserve">whilst others may be looking to develop </w:t>
      </w:r>
      <w:r>
        <w:rPr>
          <w:lang w:val="en-US" w:eastAsia="en-US"/>
        </w:rPr>
        <w:t xml:space="preserve">skills or experience, or for social reasons. </w:t>
      </w:r>
      <w:r w:rsidRPr="008211D4">
        <w:rPr>
          <w:lang w:val="en-US" w:eastAsia="en-US"/>
        </w:rPr>
        <w:t xml:space="preserve">Volunteering can help with confidence, social isolation, extending networks, promoting independence and opening doors for careers. </w:t>
      </w:r>
      <w:r>
        <w:rPr>
          <w:lang w:val="en-US" w:eastAsia="en-US"/>
        </w:rPr>
        <w:t>Everyone is different and i</w:t>
      </w:r>
      <w:r w:rsidRPr="008211D4">
        <w:rPr>
          <w:lang w:val="en-US" w:eastAsia="en-US"/>
        </w:rPr>
        <w:t xml:space="preserve">t’s important to understand </w:t>
      </w:r>
      <w:r>
        <w:rPr>
          <w:lang w:val="en-US" w:eastAsia="en-US"/>
        </w:rPr>
        <w:t>these motivations because these are big marketing tools if you know them.</w:t>
      </w:r>
    </w:p>
    <w:p w:rsidR="005535D7" w:rsidRDefault="005535D7" w:rsidP="005535D7">
      <w:pPr>
        <w:rPr>
          <w:lang w:val="en-US" w:eastAsia="en-US"/>
        </w:rPr>
      </w:pPr>
    </w:p>
    <w:p w:rsidR="005535D7" w:rsidRDefault="005535D7" w:rsidP="005535D7">
      <w:pPr>
        <w:rPr>
          <w:szCs w:val="22"/>
          <w:lang w:val="en-US" w:eastAsia="en-US"/>
        </w:rPr>
      </w:pPr>
      <w:r w:rsidRPr="008211D4">
        <w:rPr>
          <w:rFonts w:asciiTheme="minorHAnsi" w:eastAsia="Times New Roman" w:hAnsiTheme="minorHAnsi" w:cs="DejaVu Sans"/>
          <w:noProof/>
          <w:lang w:eastAsia="en-GB"/>
        </w:rPr>
        <mc:AlternateContent>
          <mc:Choice Requires="wps">
            <w:drawing>
              <wp:anchor distT="0" distB="0" distL="114300" distR="114300" simplePos="0" relativeHeight="251659264" behindDoc="0" locked="0" layoutInCell="1" allowOverlap="1" wp14:anchorId="0D86E735" wp14:editId="0B608372">
                <wp:simplePos x="0" y="0"/>
                <wp:positionH relativeFrom="column">
                  <wp:posOffset>-5715</wp:posOffset>
                </wp:positionH>
                <wp:positionV relativeFrom="paragraph">
                  <wp:posOffset>5715</wp:posOffset>
                </wp:positionV>
                <wp:extent cx="6089015" cy="1695450"/>
                <wp:effectExtent l="76200" t="38100" r="102235" b="114300"/>
                <wp:wrapNone/>
                <wp:docPr id="8" name="Rounded Rectangle 8"/>
                <wp:cNvGraphicFramePr/>
                <a:graphic xmlns:a="http://schemas.openxmlformats.org/drawingml/2006/main">
                  <a:graphicData uri="http://schemas.microsoft.com/office/word/2010/wordprocessingShape">
                    <wps:wsp>
                      <wps:cNvSpPr/>
                      <wps:spPr>
                        <a:xfrm>
                          <a:off x="0" y="0"/>
                          <a:ext cx="6089015" cy="1695450"/>
                        </a:xfrm>
                        <a:prstGeom prst="roundRect">
                          <a:avLst/>
                        </a:prstGeom>
                        <a:solidFill>
                          <a:schemeClr val="tx2">
                            <a:lumMod val="20000"/>
                            <a:lumOff val="8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5535D7" w:rsidRDefault="005535D7" w:rsidP="005535D7">
                            <w:pPr>
                              <w:rPr>
                                <w:b/>
                              </w:rPr>
                            </w:pPr>
                            <w:r w:rsidRPr="00225883">
                              <w:rPr>
                                <w:b/>
                              </w:rPr>
                              <w:t xml:space="preserve">The most common reasons </w:t>
                            </w:r>
                            <w:r>
                              <w:rPr>
                                <w:b/>
                              </w:rPr>
                              <w:t>people say they</w:t>
                            </w:r>
                            <w:r w:rsidRPr="00225883">
                              <w:rPr>
                                <w:b/>
                              </w:rPr>
                              <w:t xml:space="preserve"> volunteer include:</w:t>
                            </w:r>
                          </w:p>
                          <w:p w:rsidR="00B81C61" w:rsidRPr="00225883" w:rsidRDefault="00B81C61" w:rsidP="005535D7">
                            <w:pPr>
                              <w:rPr>
                                <w:b/>
                              </w:rPr>
                            </w:pPr>
                          </w:p>
                          <w:p w:rsidR="005535D7" w:rsidRDefault="005535D7" w:rsidP="005535D7">
                            <w:pPr>
                              <w:pStyle w:val="ListParagraph"/>
                              <w:widowControl w:val="0"/>
                              <w:numPr>
                                <w:ilvl w:val="0"/>
                                <w:numId w:val="29"/>
                              </w:numPr>
                              <w:autoSpaceDE w:val="0"/>
                              <w:autoSpaceDN w:val="0"/>
                              <w:adjustRightInd w:val="0"/>
                              <w:spacing w:after="120" w:line="276" w:lineRule="auto"/>
                            </w:pPr>
                            <w:r>
                              <w:t>Wanting to give back to tennis or their community</w:t>
                            </w:r>
                          </w:p>
                          <w:p w:rsidR="005535D7" w:rsidRDefault="005535D7" w:rsidP="005535D7">
                            <w:pPr>
                              <w:pStyle w:val="ListParagraph"/>
                              <w:widowControl w:val="0"/>
                              <w:numPr>
                                <w:ilvl w:val="0"/>
                                <w:numId w:val="29"/>
                              </w:numPr>
                              <w:autoSpaceDE w:val="0"/>
                              <w:autoSpaceDN w:val="0"/>
                              <w:adjustRightInd w:val="0"/>
                              <w:spacing w:after="120" w:line="276" w:lineRule="auto"/>
                            </w:pPr>
                            <w:r>
                              <w:t>Wanting to improve the lives of others (e.g. in their community, for kids)</w:t>
                            </w:r>
                          </w:p>
                          <w:p w:rsidR="005535D7" w:rsidRDefault="005535D7" w:rsidP="005535D7">
                            <w:pPr>
                              <w:pStyle w:val="ListParagraph"/>
                              <w:widowControl w:val="0"/>
                              <w:numPr>
                                <w:ilvl w:val="0"/>
                                <w:numId w:val="29"/>
                              </w:numPr>
                              <w:autoSpaceDE w:val="0"/>
                              <w:autoSpaceDN w:val="0"/>
                              <w:adjustRightInd w:val="0"/>
                              <w:spacing w:after="120" w:line="276" w:lineRule="auto"/>
                            </w:pPr>
                            <w:r>
                              <w:t>Wanting to improve their skills and experience</w:t>
                            </w:r>
                          </w:p>
                          <w:p w:rsidR="005535D7" w:rsidRDefault="005535D7" w:rsidP="005535D7">
                            <w:pPr>
                              <w:pStyle w:val="ListParagraph"/>
                              <w:widowControl w:val="0"/>
                              <w:numPr>
                                <w:ilvl w:val="0"/>
                                <w:numId w:val="29"/>
                              </w:numPr>
                              <w:autoSpaceDE w:val="0"/>
                              <w:autoSpaceDN w:val="0"/>
                              <w:adjustRightInd w:val="0"/>
                              <w:spacing w:after="120" w:line="276" w:lineRule="auto"/>
                            </w:pPr>
                            <w:r>
                              <w:t>Wanting to improve their confidence</w:t>
                            </w:r>
                          </w:p>
                          <w:p w:rsidR="005535D7" w:rsidRDefault="005535D7" w:rsidP="005535D7">
                            <w:pPr>
                              <w:pStyle w:val="ListParagraph"/>
                              <w:widowControl w:val="0"/>
                              <w:numPr>
                                <w:ilvl w:val="0"/>
                                <w:numId w:val="29"/>
                              </w:numPr>
                              <w:autoSpaceDE w:val="0"/>
                              <w:autoSpaceDN w:val="0"/>
                              <w:adjustRightInd w:val="0"/>
                              <w:spacing w:after="120" w:line="276" w:lineRule="auto"/>
                            </w:pPr>
                            <w:r>
                              <w:t>Wanting to build a better CV or improve career prospects</w:t>
                            </w:r>
                          </w:p>
                          <w:p w:rsidR="005535D7" w:rsidRDefault="005535D7" w:rsidP="005535D7">
                            <w:pPr>
                              <w:pStyle w:val="ListParagraph"/>
                              <w:widowControl w:val="0"/>
                              <w:numPr>
                                <w:ilvl w:val="0"/>
                                <w:numId w:val="29"/>
                              </w:numPr>
                              <w:autoSpaceDE w:val="0"/>
                              <w:autoSpaceDN w:val="0"/>
                              <w:adjustRightInd w:val="0"/>
                              <w:spacing w:after="120" w:line="276" w:lineRule="auto"/>
                            </w:pPr>
                            <w:r>
                              <w:t>Wanting to widen their social network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8" o:spid="_x0000_s1026" style="position:absolute;margin-left:-.45pt;margin-top:.45pt;width:479.45pt;height:13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" fillcolor="#c6d9f1 [671]" stroked="f">
                <v:shadow on="t" color="black" opacity="22937f" origin=",.5" offset="0,.63889mm"/>
                <v:textbox>
                  <w:txbxContent>
                    <w:p w:rsidR="005535D7" w:rsidRDefault="005535D7" w:rsidP="005535D7">
                      <w:pPr>
                        <w:rPr>
                          <w:b/>
                        </w:rPr>
                      </w:pPr>
                      <w:r w:rsidRPr="00225883">
                        <w:rPr>
                          <w:b/>
                        </w:rPr>
                        <w:t xml:space="preserve">The most common reasons </w:t>
                      </w:r>
                      <w:r>
                        <w:rPr>
                          <w:b/>
                        </w:rPr>
                        <w:t>people say they</w:t>
                      </w:r>
                      <w:r w:rsidRPr="00225883">
                        <w:rPr>
                          <w:b/>
                        </w:rPr>
                        <w:t xml:space="preserve"> volunteer include:</w:t>
                      </w:r>
                    </w:p>
                    <w:p w:rsidR="00B81C61" w:rsidRPr="00225883" w:rsidRDefault="00B81C61" w:rsidP="005535D7">
                      <w:pPr>
                        <w:rPr>
                          <w:b/>
                        </w:rPr>
                      </w:pPr>
                    </w:p>
                    <w:p w:rsidR="005535D7" w:rsidRDefault="005535D7" w:rsidP="005535D7">
                      <w:pPr>
                        <w:pStyle w:val="ListParagraph"/>
                        <w:widowControl w:val="0"/>
                        <w:numPr>
                          <w:ilvl w:val="0"/>
                          <w:numId w:val="29"/>
                        </w:numPr>
                        <w:autoSpaceDE w:val="0"/>
                        <w:autoSpaceDN w:val="0"/>
                        <w:adjustRightInd w:val="0"/>
                        <w:spacing w:after="120" w:line="276" w:lineRule="auto"/>
                      </w:pPr>
                      <w:r>
                        <w:t>Wanting to give back to tennis or their community</w:t>
                      </w:r>
                    </w:p>
                    <w:p w:rsidR="005535D7" w:rsidRDefault="005535D7" w:rsidP="005535D7">
                      <w:pPr>
                        <w:pStyle w:val="ListParagraph"/>
                        <w:widowControl w:val="0"/>
                        <w:numPr>
                          <w:ilvl w:val="0"/>
                          <w:numId w:val="29"/>
                        </w:numPr>
                        <w:autoSpaceDE w:val="0"/>
                        <w:autoSpaceDN w:val="0"/>
                        <w:adjustRightInd w:val="0"/>
                        <w:spacing w:after="120" w:line="276" w:lineRule="auto"/>
                      </w:pPr>
                      <w:r>
                        <w:t>Wanting to improve the lives of others (e.g. in their community, for kids)</w:t>
                      </w:r>
                    </w:p>
                    <w:p w:rsidR="005535D7" w:rsidRDefault="005535D7" w:rsidP="005535D7">
                      <w:pPr>
                        <w:pStyle w:val="ListParagraph"/>
                        <w:widowControl w:val="0"/>
                        <w:numPr>
                          <w:ilvl w:val="0"/>
                          <w:numId w:val="29"/>
                        </w:numPr>
                        <w:autoSpaceDE w:val="0"/>
                        <w:autoSpaceDN w:val="0"/>
                        <w:adjustRightInd w:val="0"/>
                        <w:spacing w:after="120" w:line="276" w:lineRule="auto"/>
                      </w:pPr>
                      <w:r>
                        <w:t>Wanting to improve their skills and experience</w:t>
                      </w:r>
                    </w:p>
                    <w:p w:rsidR="005535D7" w:rsidRDefault="005535D7" w:rsidP="005535D7">
                      <w:pPr>
                        <w:pStyle w:val="ListParagraph"/>
                        <w:widowControl w:val="0"/>
                        <w:numPr>
                          <w:ilvl w:val="0"/>
                          <w:numId w:val="29"/>
                        </w:numPr>
                        <w:autoSpaceDE w:val="0"/>
                        <w:autoSpaceDN w:val="0"/>
                        <w:adjustRightInd w:val="0"/>
                        <w:spacing w:after="120" w:line="276" w:lineRule="auto"/>
                      </w:pPr>
                      <w:r>
                        <w:t>Wanting to improve their confidence</w:t>
                      </w:r>
                    </w:p>
                    <w:p w:rsidR="005535D7" w:rsidRDefault="005535D7" w:rsidP="005535D7">
                      <w:pPr>
                        <w:pStyle w:val="ListParagraph"/>
                        <w:widowControl w:val="0"/>
                        <w:numPr>
                          <w:ilvl w:val="0"/>
                          <w:numId w:val="29"/>
                        </w:numPr>
                        <w:autoSpaceDE w:val="0"/>
                        <w:autoSpaceDN w:val="0"/>
                        <w:adjustRightInd w:val="0"/>
                        <w:spacing w:after="120" w:line="276" w:lineRule="auto"/>
                      </w:pPr>
                      <w:r>
                        <w:t>Wanting to build a better CV or improve career prospects</w:t>
                      </w:r>
                    </w:p>
                    <w:p w:rsidR="005535D7" w:rsidRDefault="005535D7" w:rsidP="005535D7">
                      <w:pPr>
                        <w:pStyle w:val="ListParagraph"/>
                        <w:widowControl w:val="0"/>
                        <w:numPr>
                          <w:ilvl w:val="0"/>
                          <w:numId w:val="29"/>
                        </w:numPr>
                        <w:autoSpaceDE w:val="0"/>
                        <w:autoSpaceDN w:val="0"/>
                        <w:adjustRightInd w:val="0"/>
                        <w:spacing w:after="120" w:line="276" w:lineRule="auto"/>
                      </w:pPr>
                      <w:r>
                        <w:t>Wanting to widen their social network</w:t>
                      </w:r>
                    </w:p>
                  </w:txbxContent>
                </v:textbox>
              </v:roundrect>
            </w:pict>
          </mc:Fallback>
        </mc:AlternateContent>
      </w:r>
    </w:p>
    <w:p w:rsidR="005535D7" w:rsidRDefault="005535D7" w:rsidP="005535D7">
      <w:pPr>
        <w:widowControl w:val="0"/>
        <w:autoSpaceDE w:val="0"/>
        <w:autoSpaceDN w:val="0"/>
        <w:adjustRightInd w:val="0"/>
        <w:spacing w:after="120" w:line="276" w:lineRule="auto"/>
        <w:rPr>
          <w:rFonts w:asciiTheme="minorHAnsi" w:eastAsia="Times New Roman" w:hAnsiTheme="minorHAnsi" w:cs="DejaVu Sans"/>
          <w:lang w:val="en-US" w:eastAsia="en-US"/>
        </w:rPr>
      </w:pPr>
    </w:p>
    <w:p w:rsidR="005535D7" w:rsidRDefault="005535D7" w:rsidP="005535D7">
      <w:pPr>
        <w:widowControl w:val="0"/>
        <w:autoSpaceDE w:val="0"/>
        <w:autoSpaceDN w:val="0"/>
        <w:adjustRightInd w:val="0"/>
        <w:spacing w:after="120" w:line="276" w:lineRule="auto"/>
        <w:rPr>
          <w:rFonts w:asciiTheme="minorHAnsi" w:eastAsia="Times New Roman" w:hAnsiTheme="minorHAnsi" w:cs="DejaVu Sans"/>
          <w:lang w:val="en-US" w:eastAsia="en-US"/>
        </w:rPr>
      </w:pPr>
    </w:p>
    <w:p w:rsidR="005535D7" w:rsidRPr="008211D4" w:rsidRDefault="005535D7" w:rsidP="005535D7">
      <w:pPr>
        <w:widowControl w:val="0"/>
        <w:autoSpaceDE w:val="0"/>
        <w:autoSpaceDN w:val="0"/>
        <w:adjustRightInd w:val="0"/>
        <w:spacing w:after="120" w:line="276" w:lineRule="auto"/>
        <w:rPr>
          <w:rFonts w:asciiTheme="minorHAnsi" w:eastAsia="Times New Roman" w:hAnsiTheme="minorHAnsi" w:cs="DejaVu Sans"/>
          <w:lang w:val="en-US" w:eastAsia="en-US"/>
        </w:rPr>
      </w:pPr>
    </w:p>
    <w:p w:rsidR="005535D7" w:rsidRPr="008211D4" w:rsidRDefault="005535D7" w:rsidP="005535D7">
      <w:pPr>
        <w:widowControl w:val="0"/>
        <w:autoSpaceDE w:val="0"/>
        <w:autoSpaceDN w:val="0"/>
        <w:adjustRightInd w:val="0"/>
        <w:spacing w:after="120" w:line="276" w:lineRule="auto"/>
        <w:rPr>
          <w:rFonts w:asciiTheme="minorHAnsi" w:eastAsia="Times New Roman" w:hAnsiTheme="minorHAnsi" w:cs="DejaVu Sans"/>
          <w:lang w:val="en-US" w:eastAsia="en-US"/>
        </w:rPr>
      </w:pPr>
    </w:p>
    <w:p w:rsidR="005535D7" w:rsidRPr="008211D4" w:rsidRDefault="005535D7" w:rsidP="005535D7">
      <w:pPr>
        <w:widowControl w:val="0"/>
        <w:autoSpaceDE w:val="0"/>
        <w:autoSpaceDN w:val="0"/>
        <w:adjustRightInd w:val="0"/>
        <w:spacing w:after="120" w:line="276" w:lineRule="auto"/>
        <w:rPr>
          <w:rFonts w:asciiTheme="minorHAnsi" w:eastAsia="Times New Roman" w:hAnsiTheme="minorHAnsi" w:cs="DejaVu Sans"/>
          <w:lang w:val="en-US" w:eastAsia="en-US"/>
        </w:rPr>
      </w:pPr>
    </w:p>
    <w:p w:rsidR="005535D7" w:rsidRPr="008211D4" w:rsidRDefault="005535D7" w:rsidP="005535D7">
      <w:pPr>
        <w:widowControl w:val="0"/>
        <w:autoSpaceDE w:val="0"/>
        <w:autoSpaceDN w:val="0"/>
        <w:adjustRightInd w:val="0"/>
        <w:spacing w:after="120" w:line="276" w:lineRule="auto"/>
        <w:rPr>
          <w:rFonts w:asciiTheme="minorHAnsi" w:eastAsia="Times New Roman" w:hAnsiTheme="minorHAnsi" w:cs="DejaVu Sans"/>
          <w:lang w:val="en-US" w:eastAsia="en-US"/>
        </w:rPr>
      </w:pPr>
      <w:r w:rsidRPr="008211D4">
        <w:rPr>
          <w:rFonts w:asciiTheme="minorHAnsi" w:eastAsia="Times New Roman" w:hAnsiTheme="minorHAnsi" w:cs="DejaVu Sans"/>
          <w:noProof/>
          <w:lang w:eastAsia="en-GB"/>
        </w:rPr>
        <mc:AlternateContent>
          <mc:Choice Requires="wps">
            <w:drawing>
              <wp:anchor distT="0" distB="0" distL="114300" distR="114300" simplePos="0" relativeHeight="251660288" behindDoc="0" locked="0" layoutInCell="1" allowOverlap="1" wp14:anchorId="600AF27A" wp14:editId="1F051CA5">
                <wp:simplePos x="0" y="0"/>
                <wp:positionH relativeFrom="column">
                  <wp:posOffset>-5715</wp:posOffset>
                </wp:positionH>
                <wp:positionV relativeFrom="paragraph">
                  <wp:posOffset>255270</wp:posOffset>
                </wp:positionV>
                <wp:extent cx="6089015" cy="1695450"/>
                <wp:effectExtent l="76200" t="38100" r="102235" b="114300"/>
                <wp:wrapNone/>
                <wp:docPr id="9" name="Rounded Rectangle 9"/>
                <wp:cNvGraphicFramePr/>
                <a:graphic xmlns:a="http://schemas.openxmlformats.org/drawingml/2006/main">
                  <a:graphicData uri="http://schemas.microsoft.com/office/word/2010/wordprocessingShape">
                    <wps:wsp>
                      <wps:cNvSpPr/>
                      <wps:spPr>
                        <a:xfrm>
                          <a:off x="0" y="0"/>
                          <a:ext cx="6089015" cy="1695450"/>
                        </a:xfrm>
                        <a:prstGeom prst="roundRect">
                          <a:avLst/>
                        </a:prstGeom>
                        <a:solidFill>
                          <a:schemeClr val="tx2">
                            <a:lumMod val="20000"/>
                            <a:lumOff val="8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5535D7" w:rsidRDefault="005535D7" w:rsidP="005535D7">
                            <w:pPr>
                              <w:rPr>
                                <w:b/>
                              </w:rPr>
                            </w:pPr>
                            <w:r w:rsidRPr="00831305">
                              <w:rPr>
                                <w:b/>
                              </w:rPr>
                              <w:t xml:space="preserve">The most common reasons that people </w:t>
                            </w:r>
                            <w:r>
                              <w:rPr>
                                <w:b/>
                              </w:rPr>
                              <w:t>stop</w:t>
                            </w:r>
                            <w:r w:rsidRPr="00831305">
                              <w:rPr>
                                <w:b/>
                              </w:rPr>
                              <w:t xml:space="preserve"> volunteering include:</w:t>
                            </w:r>
                          </w:p>
                          <w:p w:rsidR="00B81C61" w:rsidRPr="00831305" w:rsidRDefault="00B81C61" w:rsidP="005535D7">
                            <w:pPr>
                              <w:rPr>
                                <w:b/>
                              </w:rPr>
                            </w:pPr>
                          </w:p>
                          <w:p w:rsidR="005535D7" w:rsidRPr="00831305" w:rsidRDefault="005535D7" w:rsidP="005535D7">
                            <w:pPr>
                              <w:pStyle w:val="ListParagraph"/>
                              <w:widowControl w:val="0"/>
                              <w:numPr>
                                <w:ilvl w:val="0"/>
                                <w:numId w:val="30"/>
                              </w:numPr>
                              <w:autoSpaceDE w:val="0"/>
                              <w:autoSpaceDN w:val="0"/>
                              <w:adjustRightInd w:val="0"/>
                              <w:spacing w:after="120" w:line="276" w:lineRule="auto"/>
                            </w:pPr>
                            <w:r w:rsidRPr="00831305">
                              <w:t>Not being made to feel welcome</w:t>
                            </w:r>
                          </w:p>
                          <w:p w:rsidR="005535D7" w:rsidRPr="00831305" w:rsidRDefault="005535D7" w:rsidP="005535D7">
                            <w:pPr>
                              <w:pStyle w:val="ListParagraph"/>
                              <w:widowControl w:val="0"/>
                              <w:numPr>
                                <w:ilvl w:val="0"/>
                                <w:numId w:val="30"/>
                              </w:numPr>
                              <w:autoSpaceDE w:val="0"/>
                              <w:autoSpaceDN w:val="0"/>
                              <w:adjustRightInd w:val="0"/>
                              <w:spacing w:after="120" w:line="276" w:lineRule="auto"/>
                            </w:pPr>
                            <w:r w:rsidRPr="00831305">
                              <w:t>Not feeling valued or needed</w:t>
                            </w:r>
                          </w:p>
                          <w:p w:rsidR="005535D7" w:rsidRPr="00831305" w:rsidRDefault="005535D7" w:rsidP="005535D7">
                            <w:pPr>
                              <w:pStyle w:val="ListParagraph"/>
                              <w:widowControl w:val="0"/>
                              <w:numPr>
                                <w:ilvl w:val="0"/>
                                <w:numId w:val="30"/>
                              </w:numPr>
                              <w:autoSpaceDE w:val="0"/>
                              <w:autoSpaceDN w:val="0"/>
                              <w:adjustRightInd w:val="0"/>
                              <w:spacing w:after="120" w:line="276" w:lineRule="auto"/>
                            </w:pPr>
                            <w:r w:rsidRPr="00831305">
                              <w:t>Not being sure what to do</w:t>
                            </w:r>
                            <w:r>
                              <w:t xml:space="preserve"> or how they’re contributing</w:t>
                            </w:r>
                          </w:p>
                          <w:p w:rsidR="005535D7" w:rsidRPr="00831305" w:rsidRDefault="005535D7" w:rsidP="005535D7">
                            <w:pPr>
                              <w:pStyle w:val="ListParagraph"/>
                              <w:widowControl w:val="0"/>
                              <w:numPr>
                                <w:ilvl w:val="0"/>
                                <w:numId w:val="30"/>
                              </w:numPr>
                              <w:autoSpaceDE w:val="0"/>
                              <w:autoSpaceDN w:val="0"/>
                              <w:adjustRightInd w:val="0"/>
                              <w:spacing w:after="120" w:line="276" w:lineRule="auto"/>
                            </w:pPr>
                            <w:r w:rsidRPr="00831305">
                              <w:t>Not having their skills recognised</w:t>
                            </w:r>
                          </w:p>
                          <w:p w:rsidR="005535D7" w:rsidRDefault="005535D7" w:rsidP="005535D7">
                            <w:pPr>
                              <w:pStyle w:val="ListParagraph"/>
                              <w:widowControl w:val="0"/>
                              <w:numPr>
                                <w:ilvl w:val="0"/>
                                <w:numId w:val="30"/>
                              </w:numPr>
                              <w:autoSpaceDE w:val="0"/>
                              <w:autoSpaceDN w:val="0"/>
                              <w:adjustRightInd w:val="0"/>
                              <w:spacing w:after="120" w:line="276" w:lineRule="auto"/>
                            </w:pPr>
                            <w:r w:rsidRPr="00831305">
                              <w:t>A mismatch of tasks and skills</w:t>
                            </w:r>
                          </w:p>
                          <w:p w:rsidR="005535D7" w:rsidRPr="00831305" w:rsidRDefault="005535D7" w:rsidP="005535D7">
                            <w:pPr>
                              <w:pStyle w:val="ListParagraph"/>
                              <w:widowControl w:val="0"/>
                              <w:numPr>
                                <w:ilvl w:val="0"/>
                                <w:numId w:val="30"/>
                              </w:numPr>
                              <w:autoSpaceDE w:val="0"/>
                              <w:autoSpaceDN w:val="0"/>
                              <w:adjustRightInd w:val="0"/>
                              <w:spacing w:after="120" w:line="276" w:lineRule="auto"/>
                            </w:pPr>
                            <w:r>
                              <w:t>Feeling overburdened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9" o:spid="_x0000_s1027" style="position:absolute;margin-left:-.45pt;margin-top:20.1pt;width:479.45pt;height:13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" fillcolor="#c6d9f1 [671]" stroked="f">
                <v:shadow on="t" color="black" opacity="22937f" origin=",.5" offset="0,.63889mm"/>
                <v:textbox>
                  <w:txbxContent>
                    <w:p w:rsidR="005535D7" w:rsidRDefault="005535D7" w:rsidP="005535D7">
                      <w:pPr>
                        <w:rPr>
                          <w:b/>
                        </w:rPr>
                      </w:pPr>
                      <w:r w:rsidRPr="00831305">
                        <w:rPr>
                          <w:b/>
                        </w:rPr>
                        <w:t xml:space="preserve">The most common reasons that people </w:t>
                      </w:r>
                      <w:r>
                        <w:rPr>
                          <w:b/>
                        </w:rPr>
                        <w:t>stop</w:t>
                      </w:r>
                      <w:r w:rsidRPr="00831305">
                        <w:rPr>
                          <w:b/>
                        </w:rPr>
                        <w:t xml:space="preserve"> volunteering include:</w:t>
                      </w:r>
                    </w:p>
                    <w:p w:rsidR="00B81C61" w:rsidRPr="00831305" w:rsidRDefault="00B81C61" w:rsidP="005535D7">
                      <w:pPr>
                        <w:rPr>
                          <w:b/>
                        </w:rPr>
                      </w:pPr>
                    </w:p>
                    <w:p w:rsidR="005535D7" w:rsidRPr="00831305" w:rsidRDefault="005535D7" w:rsidP="005535D7">
                      <w:pPr>
                        <w:pStyle w:val="ListParagraph"/>
                        <w:widowControl w:val="0"/>
                        <w:numPr>
                          <w:ilvl w:val="0"/>
                          <w:numId w:val="30"/>
                        </w:numPr>
                        <w:autoSpaceDE w:val="0"/>
                        <w:autoSpaceDN w:val="0"/>
                        <w:adjustRightInd w:val="0"/>
                        <w:spacing w:after="120" w:line="276" w:lineRule="auto"/>
                      </w:pPr>
                      <w:r w:rsidRPr="00831305">
                        <w:t>Not being made to feel welcome</w:t>
                      </w:r>
                    </w:p>
                    <w:p w:rsidR="005535D7" w:rsidRPr="00831305" w:rsidRDefault="005535D7" w:rsidP="005535D7">
                      <w:pPr>
                        <w:pStyle w:val="ListParagraph"/>
                        <w:widowControl w:val="0"/>
                        <w:numPr>
                          <w:ilvl w:val="0"/>
                          <w:numId w:val="30"/>
                        </w:numPr>
                        <w:autoSpaceDE w:val="0"/>
                        <w:autoSpaceDN w:val="0"/>
                        <w:adjustRightInd w:val="0"/>
                        <w:spacing w:after="120" w:line="276" w:lineRule="auto"/>
                      </w:pPr>
                      <w:r w:rsidRPr="00831305">
                        <w:t>Not feeling valued or needed</w:t>
                      </w:r>
                    </w:p>
                    <w:p w:rsidR="005535D7" w:rsidRPr="00831305" w:rsidRDefault="005535D7" w:rsidP="005535D7">
                      <w:pPr>
                        <w:pStyle w:val="ListParagraph"/>
                        <w:widowControl w:val="0"/>
                        <w:numPr>
                          <w:ilvl w:val="0"/>
                          <w:numId w:val="30"/>
                        </w:numPr>
                        <w:autoSpaceDE w:val="0"/>
                        <w:autoSpaceDN w:val="0"/>
                        <w:adjustRightInd w:val="0"/>
                        <w:spacing w:after="120" w:line="276" w:lineRule="auto"/>
                      </w:pPr>
                      <w:r w:rsidRPr="00831305">
                        <w:t>Not being sure what to do</w:t>
                      </w:r>
                      <w:r>
                        <w:t xml:space="preserve"> or how they’re contributing</w:t>
                      </w:r>
                    </w:p>
                    <w:p w:rsidR="005535D7" w:rsidRPr="00831305" w:rsidRDefault="005535D7" w:rsidP="005535D7">
                      <w:pPr>
                        <w:pStyle w:val="ListParagraph"/>
                        <w:widowControl w:val="0"/>
                        <w:numPr>
                          <w:ilvl w:val="0"/>
                          <w:numId w:val="30"/>
                        </w:numPr>
                        <w:autoSpaceDE w:val="0"/>
                        <w:autoSpaceDN w:val="0"/>
                        <w:adjustRightInd w:val="0"/>
                        <w:spacing w:after="120" w:line="276" w:lineRule="auto"/>
                      </w:pPr>
                      <w:r w:rsidRPr="00831305">
                        <w:t>Not having their skills recognised</w:t>
                      </w:r>
                    </w:p>
                    <w:p w:rsidR="005535D7" w:rsidRDefault="005535D7" w:rsidP="005535D7">
                      <w:pPr>
                        <w:pStyle w:val="ListParagraph"/>
                        <w:widowControl w:val="0"/>
                        <w:numPr>
                          <w:ilvl w:val="0"/>
                          <w:numId w:val="30"/>
                        </w:numPr>
                        <w:autoSpaceDE w:val="0"/>
                        <w:autoSpaceDN w:val="0"/>
                        <w:adjustRightInd w:val="0"/>
                        <w:spacing w:after="120" w:line="276" w:lineRule="auto"/>
                      </w:pPr>
                      <w:r w:rsidRPr="00831305">
                        <w:t>A mismatch of tasks and skills</w:t>
                      </w:r>
                    </w:p>
                    <w:p w:rsidR="005535D7" w:rsidRPr="00831305" w:rsidRDefault="005535D7" w:rsidP="005535D7">
                      <w:pPr>
                        <w:pStyle w:val="ListParagraph"/>
                        <w:widowControl w:val="0"/>
                        <w:numPr>
                          <w:ilvl w:val="0"/>
                          <w:numId w:val="30"/>
                        </w:numPr>
                        <w:autoSpaceDE w:val="0"/>
                        <w:autoSpaceDN w:val="0"/>
                        <w:adjustRightInd w:val="0"/>
                        <w:spacing w:after="120" w:line="276" w:lineRule="auto"/>
                      </w:pPr>
                      <w:r>
                        <w:t>Feeling overburdened</w:t>
                      </w:r>
                    </w:p>
                  </w:txbxContent>
                </v:textbox>
              </v:roundrect>
            </w:pict>
          </mc:Fallback>
        </mc:AlternateContent>
      </w:r>
    </w:p>
    <w:p w:rsidR="005535D7" w:rsidRDefault="005535D7" w:rsidP="005535D7">
      <w:pPr>
        <w:widowControl w:val="0"/>
        <w:autoSpaceDE w:val="0"/>
        <w:autoSpaceDN w:val="0"/>
        <w:adjustRightInd w:val="0"/>
        <w:spacing w:after="120" w:line="276" w:lineRule="auto"/>
        <w:rPr>
          <w:rFonts w:asciiTheme="minorHAnsi" w:eastAsia="Times New Roman" w:hAnsiTheme="minorHAnsi" w:cs="DejaVu Sans"/>
          <w:lang w:val="en-US" w:eastAsia="en-US"/>
        </w:rPr>
      </w:pPr>
    </w:p>
    <w:p w:rsidR="005535D7" w:rsidRPr="008211D4" w:rsidRDefault="005535D7" w:rsidP="005535D7">
      <w:pPr>
        <w:widowControl w:val="0"/>
        <w:autoSpaceDE w:val="0"/>
        <w:autoSpaceDN w:val="0"/>
        <w:adjustRightInd w:val="0"/>
        <w:spacing w:after="120" w:line="276" w:lineRule="auto"/>
        <w:rPr>
          <w:rFonts w:asciiTheme="minorHAnsi" w:eastAsia="Times New Roman" w:hAnsiTheme="minorHAnsi" w:cs="DejaVu Sans"/>
          <w:lang w:val="en-US" w:eastAsia="en-US"/>
        </w:rPr>
      </w:pPr>
    </w:p>
    <w:p w:rsidR="005535D7" w:rsidRDefault="005535D7" w:rsidP="005535D7">
      <w:pPr>
        <w:rPr>
          <w:szCs w:val="22"/>
          <w:lang w:val="en-US" w:eastAsia="en-US"/>
        </w:rPr>
      </w:pPr>
    </w:p>
    <w:p w:rsidR="005535D7" w:rsidRDefault="005535D7" w:rsidP="005535D7">
      <w:pPr>
        <w:rPr>
          <w:szCs w:val="22"/>
          <w:lang w:val="en-US" w:eastAsia="en-US"/>
        </w:rPr>
      </w:pPr>
    </w:p>
    <w:p w:rsidR="005535D7" w:rsidRDefault="005535D7" w:rsidP="005535D7">
      <w:pPr>
        <w:rPr>
          <w:szCs w:val="22"/>
          <w:lang w:val="en-US" w:eastAsia="en-US"/>
        </w:rPr>
      </w:pPr>
    </w:p>
    <w:p w:rsidR="005535D7" w:rsidRDefault="005535D7" w:rsidP="005535D7">
      <w:pPr>
        <w:rPr>
          <w:szCs w:val="22"/>
          <w:lang w:val="en-US" w:eastAsia="en-US"/>
        </w:rPr>
      </w:pPr>
    </w:p>
    <w:p w:rsidR="005535D7" w:rsidRDefault="005535D7" w:rsidP="005535D7">
      <w:pPr>
        <w:rPr>
          <w:szCs w:val="22"/>
          <w:lang w:val="en-US" w:eastAsia="en-US"/>
        </w:rPr>
      </w:pPr>
    </w:p>
    <w:p w:rsidR="005535D7" w:rsidRDefault="005535D7" w:rsidP="005535D7">
      <w:pPr>
        <w:rPr>
          <w:szCs w:val="22"/>
          <w:lang w:val="en-US" w:eastAsia="en-US"/>
        </w:rPr>
      </w:pPr>
    </w:p>
    <w:p w:rsidR="005535D7" w:rsidRDefault="005535D7" w:rsidP="005535D7">
      <w:pPr>
        <w:rPr>
          <w:szCs w:val="22"/>
          <w:lang w:val="en-US" w:eastAsia="en-US"/>
        </w:rPr>
      </w:pPr>
    </w:p>
    <w:p w:rsidR="00B81C61" w:rsidRDefault="00B81C61" w:rsidP="005535D7">
      <w:pPr>
        <w:rPr>
          <w:szCs w:val="22"/>
          <w:lang w:val="en-US" w:eastAsia="en-US"/>
        </w:rPr>
      </w:pPr>
    </w:p>
    <w:p w:rsidR="005535D7" w:rsidRDefault="005535D7" w:rsidP="005535D7">
      <w:pPr>
        <w:rPr>
          <w:szCs w:val="22"/>
          <w:lang w:val="en-US" w:eastAsia="en-US"/>
        </w:rPr>
      </w:pPr>
      <w:r w:rsidRPr="00CF316B">
        <w:rPr>
          <w:szCs w:val="22"/>
          <w:lang w:val="en-US" w:eastAsia="en-US"/>
        </w:rPr>
        <w:t xml:space="preserve">Whilst some broad </w:t>
      </w:r>
      <w:proofErr w:type="spellStart"/>
      <w:r w:rsidRPr="00CF316B">
        <w:rPr>
          <w:szCs w:val="22"/>
          <w:lang w:val="en-US" w:eastAsia="en-US"/>
        </w:rPr>
        <w:t>generalisations</w:t>
      </w:r>
      <w:proofErr w:type="spellEnd"/>
      <w:r w:rsidRPr="00CF316B">
        <w:rPr>
          <w:szCs w:val="22"/>
          <w:lang w:val="en-US" w:eastAsia="en-US"/>
        </w:rPr>
        <w:t xml:space="preserve"> can be made about motivations, </w:t>
      </w:r>
      <w:r>
        <w:rPr>
          <w:szCs w:val="22"/>
          <w:lang w:val="en-US" w:eastAsia="en-US"/>
        </w:rPr>
        <w:t>be cautious in</w:t>
      </w:r>
      <w:r w:rsidRPr="00CF316B">
        <w:rPr>
          <w:szCs w:val="22"/>
          <w:lang w:val="en-US" w:eastAsia="en-US"/>
        </w:rPr>
        <w:t xml:space="preserve"> rely</w:t>
      </w:r>
      <w:r>
        <w:rPr>
          <w:szCs w:val="22"/>
          <w:lang w:val="en-US" w:eastAsia="en-US"/>
        </w:rPr>
        <w:t>ing</w:t>
      </w:r>
      <w:r w:rsidRPr="00CF316B">
        <w:rPr>
          <w:szCs w:val="22"/>
          <w:lang w:val="en-US" w:eastAsia="en-US"/>
        </w:rPr>
        <w:t xml:space="preserve"> too heavily on assumptions. </w:t>
      </w:r>
      <w:r>
        <w:rPr>
          <w:szCs w:val="22"/>
          <w:lang w:val="en-US" w:eastAsia="en-US"/>
        </w:rPr>
        <w:t>Try not to</w:t>
      </w:r>
      <w:r w:rsidRPr="00CF316B">
        <w:rPr>
          <w:szCs w:val="22"/>
          <w:lang w:val="en-US" w:eastAsia="en-US"/>
        </w:rPr>
        <w:t xml:space="preserve"> assume</w:t>
      </w:r>
      <w:r>
        <w:rPr>
          <w:szCs w:val="22"/>
          <w:lang w:val="en-US" w:eastAsia="en-US"/>
        </w:rPr>
        <w:t>, for example,</w:t>
      </w:r>
      <w:r w:rsidRPr="00CF316B">
        <w:rPr>
          <w:szCs w:val="22"/>
          <w:lang w:val="en-US" w:eastAsia="en-US"/>
        </w:rPr>
        <w:t xml:space="preserve"> that a young person is volunteering to improve their CV, or that a retired </w:t>
      </w:r>
      <w:r>
        <w:rPr>
          <w:szCs w:val="22"/>
          <w:lang w:val="en-US" w:eastAsia="en-US"/>
        </w:rPr>
        <w:t xml:space="preserve">just </w:t>
      </w:r>
      <w:r w:rsidRPr="00CF316B">
        <w:rPr>
          <w:szCs w:val="22"/>
          <w:lang w:val="en-US" w:eastAsia="en-US"/>
        </w:rPr>
        <w:t xml:space="preserve">person wants to “give back”. Whilst this may often be the case, it’s important to </w:t>
      </w:r>
      <w:proofErr w:type="spellStart"/>
      <w:r w:rsidRPr="00CF316B">
        <w:rPr>
          <w:szCs w:val="22"/>
          <w:lang w:val="en-US" w:eastAsia="en-US"/>
        </w:rPr>
        <w:t>recognise</w:t>
      </w:r>
      <w:proofErr w:type="spellEnd"/>
      <w:r w:rsidRPr="00CF316B">
        <w:rPr>
          <w:szCs w:val="22"/>
          <w:lang w:val="en-US" w:eastAsia="en-US"/>
        </w:rPr>
        <w:t xml:space="preserve"> </w:t>
      </w:r>
      <w:r>
        <w:rPr>
          <w:szCs w:val="22"/>
          <w:lang w:val="en-US" w:eastAsia="en-US"/>
        </w:rPr>
        <w:t>this can vary greatly and you will only find out by listening.</w:t>
      </w:r>
    </w:p>
    <w:p w:rsidR="005535D7" w:rsidRDefault="005535D7" w:rsidP="005535D7">
      <w:pPr>
        <w:rPr>
          <w:szCs w:val="22"/>
          <w:lang w:val="en-US" w:eastAsia="en-US"/>
        </w:rPr>
      </w:pPr>
    </w:p>
    <w:p w:rsidR="005535D7" w:rsidRPr="00F94347" w:rsidRDefault="00EA2DC3" w:rsidP="00107210">
      <w:pPr>
        <w:pStyle w:val="Heading3"/>
        <w:rPr>
          <w:lang w:eastAsia="en-GB"/>
        </w:rPr>
      </w:pPr>
      <w:bookmarkStart w:id="2" w:name="_Toc520385340"/>
      <w:r>
        <w:rPr>
          <w:lang w:eastAsia="en-GB"/>
        </w:rPr>
        <w:t xml:space="preserve">The </w:t>
      </w:r>
      <w:r w:rsidR="005535D7">
        <w:rPr>
          <w:lang w:eastAsia="en-GB"/>
        </w:rPr>
        <w:t>Motivations</w:t>
      </w:r>
      <w:bookmarkEnd w:id="2"/>
      <w:r>
        <w:rPr>
          <w:lang w:eastAsia="en-GB"/>
        </w:rPr>
        <w:t xml:space="preserve"> of Your Venue</w:t>
      </w:r>
    </w:p>
    <w:p w:rsidR="005535D7" w:rsidRDefault="005535D7" w:rsidP="005535D7">
      <w:pPr>
        <w:rPr>
          <w:lang w:eastAsia="en-GB"/>
        </w:rPr>
      </w:pPr>
    </w:p>
    <w:p w:rsidR="005535D7" w:rsidRDefault="005535D7" w:rsidP="005535D7">
      <w:pPr>
        <w:rPr>
          <w:lang w:eastAsia="en-GB"/>
        </w:rPr>
      </w:pPr>
      <w:r>
        <w:rPr>
          <w:lang w:eastAsia="en-GB"/>
        </w:rPr>
        <w:t xml:space="preserve">Of course it’s important to know what the venue needs too. There’s little point recruiting a volunteer without knowing what you need them to do. Try to spend time thinking about what you’re trying to achieve by recruiting volunteers, such as: </w:t>
      </w:r>
    </w:p>
    <w:p w:rsidR="005535D7" w:rsidRDefault="005535D7" w:rsidP="005535D7">
      <w:pPr>
        <w:rPr>
          <w:lang w:eastAsia="en-GB"/>
        </w:rPr>
      </w:pPr>
    </w:p>
    <w:p w:rsidR="005535D7" w:rsidRPr="00D757A4" w:rsidRDefault="005535D7" w:rsidP="005535D7">
      <w:pPr>
        <w:pStyle w:val="ListParagraph"/>
        <w:numPr>
          <w:ilvl w:val="0"/>
          <w:numId w:val="31"/>
        </w:numPr>
        <w:rPr>
          <w:lang w:eastAsia="en-GB"/>
        </w:rPr>
      </w:pPr>
      <w:r>
        <w:rPr>
          <w:lang w:eastAsia="en-GB"/>
        </w:rPr>
        <w:t>Achieving</w:t>
      </w:r>
      <w:r w:rsidRPr="00D757A4">
        <w:rPr>
          <w:lang w:eastAsia="en-GB"/>
        </w:rPr>
        <w:t xml:space="preserve"> the club’s vision and follow</w:t>
      </w:r>
      <w:r>
        <w:rPr>
          <w:lang w:eastAsia="en-GB"/>
        </w:rPr>
        <w:t>ing</w:t>
      </w:r>
      <w:r w:rsidRPr="00D757A4">
        <w:rPr>
          <w:lang w:eastAsia="en-GB"/>
        </w:rPr>
        <w:t xml:space="preserve"> its </w:t>
      </w:r>
      <w:hyperlink r:id="rId9" w:history="1">
        <w:r w:rsidRPr="00D757A4">
          <w:rPr>
            <w:lang w:eastAsia="en-GB"/>
          </w:rPr>
          <w:t>development plan</w:t>
        </w:r>
      </w:hyperlink>
    </w:p>
    <w:p w:rsidR="005535D7" w:rsidRPr="00D757A4" w:rsidRDefault="005535D7" w:rsidP="005535D7">
      <w:pPr>
        <w:pStyle w:val="ListParagraph"/>
        <w:numPr>
          <w:ilvl w:val="0"/>
          <w:numId w:val="31"/>
        </w:numPr>
        <w:rPr>
          <w:lang w:eastAsia="en-GB"/>
        </w:rPr>
      </w:pPr>
      <w:r>
        <w:rPr>
          <w:lang w:eastAsia="en-GB"/>
        </w:rPr>
        <w:t>Managing</w:t>
      </w:r>
      <w:r w:rsidRPr="00D757A4">
        <w:rPr>
          <w:lang w:eastAsia="en-GB"/>
        </w:rPr>
        <w:t xml:space="preserve"> and </w:t>
      </w:r>
      <w:r>
        <w:rPr>
          <w:lang w:eastAsia="en-GB"/>
        </w:rPr>
        <w:t>growing the</w:t>
      </w:r>
      <w:r w:rsidRPr="00D757A4">
        <w:rPr>
          <w:lang w:eastAsia="en-GB"/>
        </w:rPr>
        <w:t xml:space="preserve"> numbers of members</w:t>
      </w:r>
    </w:p>
    <w:p w:rsidR="005535D7" w:rsidRPr="00D757A4" w:rsidRDefault="005535D7" w:rsidP="005535D7">
      <w:pPr>
        <w:pStyle w:val="ListParagraph"/>
        <w:numPr>
          <w:ilvl w:val="0"/>
          <w:numId w:val="31"/>
        </w:numPr>
        <w:rPr>
          <w:lang w:eastAsia="en-GB"/>
        </w:rPr>
      </w:pPr>
      <w:r>
        <w:rPr>
          <w:lang w:eastAsia="en-GB"/>
        </w:rPr>
        <w:t>Reducing</w:t>
      </w:r>
      <w:r w:rsidRPr="00D757A4">
        <w:rPr>
          <w:lang w:eastAsia="en-GB"/>
        </w:rPr>
        <w:t xml:space="preserve"> th</w:t>
      </w:r>
      <w:r>
        <w:rPr>
          <w:lang w:eastAsia="en-GB"/>
        </w:rPr>
        <w:t>e burden on current volunteers and improving their experience</w:t>
      </w:r>
    </w:p>
    <w:p w:rsidR="005535D7" w:rsidRPr="00D757A4" w:rsidRDefault="005535D7" w:rsidP="005535D7">
      <w:pPr>
        <w:pStyle w:val="ListParagraph"/>
        <w:numPr>
          <w:ilvl w:val="0"/>
          <w:numId w:val="31"/>
        </w:numPr>
        <w:rPr>
          <w:lang w:eastAsia="en-GB"/>
        </w:rPr>
      </w:pPr>
      <w:r>
        <w:rPr>
          <w:lang w:eastAsia="en-GB"/>
        </w:rPr>
        <w:t>Involving</w:t>
      </w:r>
      <w:r w:rsidRPr="00D757A4">
        <w:rPr>
          <w:lang w:eastAsia="en-GB"/>
        </w:rPr>
        <w:t xml:space="preserve"> more of the </w:t>
      </w:r>
      <w:hyperlink r:id="rId10" w:history="1">
        <w:r w:rsidRPr="00D757A4">
          <w:rPr>
            <w:lang w:eastAsia="en-GB"/>
          </w:rPr>
          <w:t>local community</w:t>
        </w:r>
      </w:hyperlink>
      <w:r>
        <w:rPr>
          <w:lang w:eastAsia="en-GB"/>
        </w:rPr>
        <w:t> and creating</w:t>
      </w:r>
      <w:r w:rsidRPr="00D757A4">
        <w:rPr>
          <w:lang w:eastAsia="en-GB"/>
        </w:rPr>
        <w:t xml:space="preserve"> a sustainable pool of volunteers</w:t>
      </w:r>
    </w:p>
    <w:p w:rsidR="005535D7" w:rsidRDefault="005535D7" w:rsidP="005535D7">
      <w:pPr>
        <w:rPr>
          <w:lang w:val="en-US" w:eastAsia="en-US"/>
        </w:rPr>
      </w:pPr>
      <w:r>
        <w:rPr>
          <w:lang w:val="en-US" w:eastAsia="en-US"/>
        </w:rPr>
        <w:t>Your Regional LTA Team can help you</w:t>
      </w:r>
      <w:r w:rsidR="00EA2DC3">
        <w:rPr>
          <w:lang w:val="en-US" w:eastAsia="en-US"/>
        </w:rPr>
        <w:t xml:space="preserve"> to put together an action plan.</w:t>
      </w:r>
    </w:p>
    <w:p w:rsidR="005535D7" w:rsidRDefault="005535D7" w:rsidP="005535D7">
      <w:pPr>
        <w:pStyle w:val="Heading3"/>
        <w:rPr>
          <w:lang w:val="en-US" w:eastAsia="en-US"/>
        </w:rPr>
      </w:pPr>
      <w:bookmarkStart w:id="3" w:name="_Toc520385341"/>
      <w:bookmarkStart w:id="4" w:name="_Toc443318914"/>
      <w:bookmarkStart w:id="5" w:name="_Toc520385342"/>
      <w:r w:rsidRPr="00290DB1">
        <w:rPr>
          <w:lang w:val="en-US" w:eastAsia="en-US"/>
        </w:rPr>
        <w:lastRenderedPageBreak/>
        <w:t>Volunteer roles</w:t>
      </w:r>
      <w:bookmarkEnd w:id="3"/>
    </w:p>
    <w:p w:rsidR="005535D7" w:rsidRPr="00DB5126" w:rsidRDefault="005535D7" w:rsidP="005535D7">
      <w:pPr>
        <w:rPr>
          <w:lang w:val="en-US" w:eastAsia="en-US"/>
        </w:rPr>
      </w:pPr>
    </w:p>
    <w:p w:rsidR="005535D7" w:rsidRDefault="005535D7" w:rsidP="005535D7">
      <w:pPr>
        <w:rPr>
          <w:lang w:val="en-US" w:eastAsia="en-US"/>
        </w:rPr>
      </w:pPr>
      <w:r>
        <w:rPr>
          <w:lang w:val="en-US" w:eastAsia="en-US"/>
        </w:rPr>
        <w:t>Once you’ve had a think about motivations, the next logical step is to think about the tasks and roles that need doing. The number of volunteer</w:t>
      </w:r>
      <w:r w:rsidRPr="00290DB1">
        <w:rPr>
          <w:lang w:val="en-US" w:eastAsia="en-US"/>
        </w:rPr>
        <w:t xml:space="preserve"> roles</w:t>
      </w:r>
      <w:r>
        <w:rPr>
          <w:lang w:val="en-US" w:eastAsia="en-US"/>
        </w:rPr>
        <w:t xml:space="preserve"> with tennis is vast</w:t>
      </w:r>
      <w:r w:rsidRPr="00290DB1">
        <w:rPr>
          <w:lang w:val="en-US" w:eastAsia="en-US"/>
        </w:rPr>
        <w:t xml:space="preserve"> </w:t>
      </w:r>
      <w:r>
        <w:rPr>
          <w:lang w:val="en-US" w:eastAsia="en-US"/>
        </w:rPr>
        <w:t xml:space="preserve">and there </w:t>
      </w:r>
      <w:r w:rsidRPr="00290DB1">
        <w:rPr>
          <w:lang w:val="en-US" w:eastAsia="en-US"/>
        </w:rPr>
        <w:t>are endless wa</w:t>
      </w:r>
      <w:r>
        <w:rPr>
          <w:lang w:val="en-US" w:eastAsia="en-US"/>
        </w:rPr>
        <w:t xml:space="preserve">ys that people can get involved. Some suggested roles for the running of a tennis venue are included below and you will find Role Descriptions for these on the LTA website: </w:t>
      </w:r>
    </w:p>
    <w:p w:rsidR="005535D7" w:rsidRDefault="005535D7" w:rsidP="005535D7">
      <w:pPr>
        <w:rPr>
          <w:lang w:val="en-US" w:eastAsia="en-US"/>
        </w:rPr>
      </w:pPr>
    </w:p>
    <w:p w:rsidR="00EA2DC3" w:rsidRDefault="00EA2DC3" w:rsidP="005535D7">
      <w:pPr>
        <w:rPr>
          <w:lang w:val="en-US" w:eastAsia="en-US"/>
        </w:rPr>
      </w:pPr>
      <w:r>
        <w:rPr>
          <w:noProof/>
          <w:lang w:eastAsia="en-GB"/>
        </w:rPr>
        <w:drawing>
          <wp:inline distT="0" distB="0" distL="0" distR="0" wp14:anchorId="352749A1" wp14:editId="3F40688D">
            <wp:extent cx="6334125" cy="6810375"/>
            <wp:effectExtent l="19050" t="19050" r="28575" b="28575"/>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987122" w:rsidRDefault="00987122" w:rsidP="005535D7">
      <w:pPr>
        <w:rPr>
          <w:lang w:val="en-US" w:eastAsia="en-US"/>
        </w:rPr>
      </w:pPr>
    </w:p>
    <w:p w:rsidR="00987122" w:rsidRDefault="00987122" w:rsidP="005535D7">
      <w:pPr>
        <w:rPr>
          <w:lang w:val="en-US" w:eastAsia="en-US"/>
        </w:rPr>
      </w:pPr>
    </w:p>
    <w:p w:rsidR="00987122" w:rsidRDefault="005535D7" w:rsidP="005535D7">
      <w:pPr>
        <w:rPr>
          <w:lang w:val="en-US" w:eastAsia="en-US"/>
        </w:rPr>
      </w:pPr>
      <w:r>
        <w:rPr>
          <w:lang w:val="en-US" w:eastAsia="en-US"/>
        </w:rPr>
        <w:t>The exact make up will very much depend on the requirements/culture of the venue and with your pe</w:t>
      </w:r>
      <w:r w:rsidR="00987122">
        <w:rPr>
          <w:lang w:val="en-US" w:eastAsia="en-US"/>
        </w:rPr>
        <w:t>o</w:t>
      </w:r>
      <w:r>
        <w:rPr>
          <w:lang w:val="en-US" w:eastAsia="en-US"/>
        </w:rPr>
        <w:t xml:space="preserve">ple, so this is not a definitive list. However, the above list is a good place to start. </w:t>
      </w:r>
    </w:p>
    <w:p w:rsidR="005535D7" w:rsidRDefault="005535D7" w:rsidP="005535D7">
      <w:pPr>
        <w:rPr>
          <w:lang w:val="en-US" w:eastAsia="en-US"/>
        </w:rPr>
      </w:pPr>
      <w:r>
        <w:rPr>
          <w:lang w:val="en-US" w:eastAsia="en-US"/>
        </w:rPr>
        <w:lastRenderedPageBreak/>
        <w:t xml:space="preserve">Ideally you’ll be able to identify “formal” and “informal” roles that vary in commitment and responsibility - </w:t>
      </w:r>
      <w:r w:rsidRPr="00290DB1">
        <w:rPr>
          <w:lang w:val="en-US" w:eastAsia="en-US"/>
        </w:rPr>
        <w:t xml:space="preserve">both </w:t>
      </w:r>
      <w:r>
        <w:rPr>
          <w:lang w:val="en-US" w:eastAsia="en-US"/>
        </w:rPr>
        <w:t>skilled and non-skilled</w:t>
      </w:r>
      <w:r w:rsidRPr="00290DB1">
        <w:rPr>
          <w:lang w:val="en-US" w:eastAsia="en-US"/>
        </w:rPr>
        <w:t xml:space="preserve">. </w:t>
      </w:r>
    </w:p>
    <w:p w:rsidR="005535D7" w:rsidRDefault="005535D7" w:rsidP="005535D7">
      <w:pPr>
        <w:rPr>
          <w:lang w:val="en-US" w:eastAsia="en-US"/>
        </w:rPr>
      </w:pPr>
    </w:p>
    <w:p w:rsidR="005535D7" w:rsidRDefault="005535D7" w:rsidP="005535D7">
      <w:pPr>
        <w:rPr>
          <w:lang w:val="en-US" w:eastAsia="en-US"/>
        </w:rPr>
      </w:pPr>
      <w:r>
        <w:rPr>
          <w:lang w:val="en-US" w:eastAsia="en-US"/>
        </w:rPr>
        <w:t>The aim is to develop r</w:t>
      </w:r>
      <w:r w:rsidRPr="00290DB1">
        <w:rPr>
          <w:lang w:val="en-US" w:eastAsia="en-US"/>
        </w:rPr>
        <w:t xml:space="preserve">oles </w:t>
      </w:r>
      <w:r>
        <w:rPr>
          <w:lang w:val="en-US" w:eastAsia="en-US"/>
        </w:rPr>
        <w:t>that</w:t>
      </w:r>
      <w:r w:rsidRPr="00290DB1">
        <w:rPr>
          <w:lang w:val="en-US" w:eastAsia="en-US"/>
        </w:rPr>
        <w:t xml:space="preserve"> </w:t>
      </w:r>
      <w:r>
        <w:rPr>
          <w:lang w:val="en-US" w:eastAsia="en-US"/>
        </w:rPr>
        <w:t>feel meaningful</w:t>
      </w:r>
      <w:r w:rsidRPr="00290DB1">
        <w:rPr>
          <w:lang w:val="en-US" w:eastAsia="en-US"/>
        </w:rPr>
        <w:t xml:space="preserve"> and </w:t>
      </w:r>
      <w:r>
        <w:rPr>
          <w:lang w:val="en-US" w:eastAsia="en-US"/>
        </w:rPr>
        <w:t>fulfilling and to</w:t>
      </w:r>
      <w:r w:rsidRPr="00290DB1">
        <w:rPr>
          <w:lang w:val="en-US" w:eastAsia="en-US"/>
        </w:rPr>
        <w:t xml:space="preserve"> strike a balance between a volunteer having enough to do, so that they have sense of achievement, and overstretching or overburdening </w:t>
      </w:r>
      <w:r>
        <w:rPr>
          <w:lang w:val="en-US" w:eastAsia="en-US"/>
        </w:rPr>
        <w:t>them</w:t>
      </w:r>
      <w:r w:rsidRPr="00290DB1">
        <w:rPr>
          <w:lang w:val="en-US" w:eastAsia="en-US"/>
        </w:rPr>
        <w:t>.</w:t>
      </w:r>
      <w:r>
        <w:rPr>
          <w:lang w:val="en-US" w:eastAsia="en-US"/>
        </w:rPr>
        <w:t xml:space="preserve"> Where a role feels too onerous, or where a volunteer has limited time, it can be good to encourage people to share roles, or to break-down tasks into manageable chunks. </w:t>
      </w:r>
    </w:p>
    <w:p w:rsidR="005535D7" w:rsidRDefault="005535D7" w:rsidP="005535D7">
      <w:pPr>
        <w:pStyle w:val="Heading3"/>
        <w:rPr>
          <w:lang w:eastAsia="en-US"/>
        </w:rPr>
      </w:pPr>
    </w:p>
    <w:p w:rsidR="005535D7" w:rsidRPr="00290DB1" w:rsidRDefault="005535D7" w:rsidP="005535D7">
      <w:pPr>
        <w:pStyle w:val="Heading3"/>
        <w:rPr>
          <w:lang w:eastAsia="en-US"/>
        </w:rPr>
      </w:pPr>
      <w:r w:rsidRPr="00290DB1">
        <w:rPr>
          <w:lang w:eastAsia="en-US"/>
        </w:rPr>
        <w:t>Volunteer Role Descriptions</w:t>
      </w:r>
      <w:bookmarkEnd w:id="4"/>
      <w:bookmarkEnd w:id="5"/>
    </w:p>
    <w:p w:rsidR="005535D7" w:rsidRDefault="005535D7" w:rsidP="005535D7">
      <w:pPr>
        <w:rPr>
          <w:lang w:val="en-US" w:eastAsia="en-US"/>
        </w:rPr>
      </w:pPr>
    </w:p>
    <w:p w:rsidR="005535D7" w:rsidRDefault="005535D7" w:rsidP="005535D7">
      <w:pPr>
        <w:rPr>
          <w:lang w:val="en-US" w:eastAsia="en-US"/>
        </w:rPr>
      </w:pPr>
      <w:r w:rsidRPr="00B87994">
        <w:rPr>
          <w:lang w:val="en-US" w:eastAsia="en-US"/>
        </w:rPr>
        <w:t xml:space="preserve">If volunteers are clear about their role and responsibilities they are more likely to feel confident about what they should be doing. </w:t>
      </w:r>
      <w:r>
        <w:rPr>
          <w:lang w:val="en-US" w:eastAsia="en-US"/>
        </w:rPr>
        <w:t>Ideally, a</w:t>
      </w:r>
      <w:r w:rsidRPr="00290DB1">
        <w:rPr>
          <w:lang w:val="en-US" w:eastAsia="en-US"/>
        </w:rPr>
        <w:t xml:space="preserve">ll volunteers </w:t>
      </w:r>
      <w:r>
        <w:rPr>
          <w:lang w:val="en-US" w:eastAsia="en-US"/>
        </w:rPr>
        <w:t>will</w:t>
      </w:r>
      <w:r w:rsidRPr="00290DB1">
        <w:rPr>
          <w:lang w:val="en-US" w:eastAsia="en-US"/>
        </w:rPr>
        <w:t xml:space="preserve"> </w:t>
      </w:r>
      <w:r>
        <w:rPr>
          <w:lang w:val="en-US" w:eastAsia="en-US"/>
        </w:rPr>
        <w:t xml:space="preserve">be provided with </w:t>
      </w:r>
      <w:r w:rsidRPr="00290DB1">
        <w:rPr>
          <w:lang w:val="en-US" w:eastAsia="en-US"/>
        </w:rPr>
        <w:t>a clear Role Description before starting in a role</w:t>
      </w:r>
      <w:r>
        <w:rPr>
          <w:lang w:val="en-US" w:eastAsia="en-US"/>
        </w:rPr>
        <w:t>. This will of course depend on the nature of the role, and you will be mindful of creating additional paperwork, but it can be very helpful in defining volunteer roles and responsibilities.</w:t>
      </w:r>
    </w:p>
    <w:p w:rsidR="005535D7" w:rsidRDefault="005535D7" w:rsidP="005535D7">
      <w:pPr>
        <w:rPr>
          <w:lang w:val="en-US" w:eastAsia="en-US"/>
        </w:rPr>
      </w:pPr>
    </w:p>
    <w:p w:rsidR="005535D7" w:rsidRDefault="005535D7" w:rsidP="005535D7">
      <w:pPr>
        <w:rPr>
          <w:lang w:val="en-US" w:eastAsia="en-US"/>
        </w:rPr>
      </w:pPr>
      <w:r w:rsidRPr="00290DB1">
        <w:rPr>
          <w:lang w:val="en-US" w:eastAsia="en-US"/>
        </w:rPr>
        <w:t>A Role Description is similar to a Job Description but with key differences that ensure the role is suitable for a volunteer and avoids any reference to employment terminology – e.g. payment, job, contract or holiday. The Role Description template</w:t>
      </w:r>
      <w:r>
        <w:rPr>
          <w:lang w:val="en-US" w:eastAsia="en-US"/>
        </w:rPr>
        <w:t xml:space="preserve">s on the LTA website can </w:t>
      </w:r>
      <w:r w:rsidRPr="00290DB1">
        <w:rPr>
          <w:lang w:val="en-US" w:eastAsia="en-US"/>
        </w:rPr>
        <w:t>be used when writing up a new opportunity.</w:t>
      </w:r>
    </w:p>
    <w:p w:rsidR="005535D7" w:rsidRPr="00290DB1" w:rsidRDefault="005535D7" w:rsidP="005535D7">
      <w:pPr>
        <w:rPr>
          <w:lang w:val="en-US" w:eastAsia="en-US"/>
        </w:rPr>
      </w:pPr>
    </w:p>
    <w:p w:rsidR="005535D7" w:rsidRDefault="005535D7" w:rsidP="005535D7">
      <w:pPr>
        <w:rPr>
          <w:lang w:val="en-US" w:eastAsia="en-US"/>
        </w:rPr>
      </w:pPr>
      <w:r w:rsidRPr="00290DB1">
        <w:rPr>
          <w:lang w:val="en-US" w:eastAsia="en-US"/>
        </w:rPr>
        <w:t xml:space="preserve">Role Descriptions need to </w:t>
      </w:r>
      <w:r>
        <w:rPr>
          <w:lang w:val="en-US" w:eastAsia="en-US"/>
        </w:rPr>
        <w:t>be straightforward and sound interesting. They</w:t>
      </w:r>
      <w:r w:rsidRPr="00290DB1">
        <w:rPr>
          <w:lang w:val="en-US" w:eastAsia="en-US"/>
        </w:rPr>
        <w:t xml:space="preserve"> should set out the skills and experiences required for the role and </w:t>
      </w:r>
      <w:r>
        <w:rPr>
          <w:lang w:val="en-US" w:eastAsia="en-US"/>
        </w:rPr>
        <w:t xml:space="preserve">the </w:t>
      </w:r>
      <w:r w:rsidRPr="00290DB1">
        <w:rPr>
          <w:lang w:val="en-US" w:eastAsia="en-US"/>
        </w:rPr>
        <w:t xml:space="preserve">typical tasks and expectations. </w:t>
      </w:r>
      <w:r>
        <w:rPr>
          <w:lang w:val="en-US" w:eastAsia="en-US"/>
        </w:rPr>
        <w:t>Neither should be considered too onerous. It’s important to think about:</w:t>
      </w:r>
    </w:p>
    <w:p w:rsidR="005535D7" w:rsidRPr="00290DB1" w:rsidRDefault="005535D7" w:rsidP="005535D7">
      <w:pPr>
        <w:rPr>
          <w:lang w:val="en-US" w:eastAsia="en-US"/>
        </w:rPr>
      </w:pPr>
    </w:p>
    <w:p w:rsidR="005535D7" w:rsidRPr="00D46263" w:rsidRDefault="005535D7" w:rsidP="005535D7">
      <w:pPr>
        <w:pStyle w:val="ListParagraph"/>
        <w:numPr>
          <w:ilvl w:val="0"/>
          <w:numId w:val="21"/>
        </w:numPr>
        <w:rPr>
          <w:lang w:val="en-US" w:eastAsia="en-US"/>
        </w:rPr>
      </w:pPr>
      <w:r w:rsidRPr="00D46263">
        <w:rPr>
          <w:lang w:val="en-US" w:eastAsia="en-US"/>
        </w:rPr>
        <w:t>Putting the benefits to the volunteer ahead of the needs of the club – i.e. what’s in it for them?  M</w:t>
      </w:r>
      <w:r>
        <w:rPr>
          <w:lang w:val="en-US" w:eastAsia="en-US"/>
        </w:rPr>
        <w:t>ake people feel excited</w:t>
      </w:r>
    </w:p>
    <w:p w:rsidR="005535D7" w:rsidRPr="00D46263" w:rsidRDefault="005535D7" w:rsidP="005535D7">
      <w:pPr>
        <w:pStyle w:val="ListParagraph"/>
        <w:numPr>
          <w:ilvl w:val="0"/>
          <w:numId w:val="21"/>
        </w:numPr>
        <w:rPr>
          <w:lang w:val="en-US" w:eastAsia="en-US"/>
        </w:rPr>
      </w:pPr>
      <w:r w:rsidRPr="00D46263">
        <w:rPr>
          <w:lang w:val="en-US" w:eastAsia="en-US"/>
        </w:rPr>
        <w:t>Ensuring your language is volunteer friendly. Avoid making it sound like a job or a chore</w:t>
      </w:r>
    </w:p>
    <w:p w:rsidR="005535D7" w:rsidRPr="00D46263" w:rsidRDefault="005535D7" w:rsidP="005535D7">
      <w:pPr>
        <w:pStyle w:val="ListParagraph"/>
        <w:numPr>
          <w:ilvl w:val="0"/>
          <w:numId w:val="21"/>
        </w:numPr>
        <w:rPr>
          <w:lang w:val="en-US" w:eastAsia="en-US"/>
        </w:rPr>
      </w:pPr>
      <w:r>
        <w:rPr>
          <w:lang w:val="en-US" w:eastAsia="en-US"/>
        </w:rPr>
        <w:t>You could even i</w:t>
      </w:r>
      <w:r w:rsidRPr="00D46263">
        <w:rPr>
          <w:lang w:val="en-US" w:eastAsia="en-US"/>
        </w:rPr>
        <w:t>nsert images, pictures and quotes from volunteers to attract people</w:t>
      </w:r>
    </w:p>
    <w:p w:rsidR="005535D7" w:rsidRPr="006F31E3" w:rsidRDefault="005535D7" w:rsidP="005535D7">
      <w:pPr>
        <w:rPr>
          <w:lang w:val="en-US" w:eastAsia="en-US"/>
        </w:rPr>
      </w:pPr>
    </w:p>
    <w:p w:rsidR="005535D7" w:rsidRDefault="005535D7" w:rsidP="005535D7">
      <w:pPr>
        <w:rPr>
          <w:lang w:val="en-US" w:eastAsia="en-US"/>
        </w:rPr>
      </w:pPr>
      <w:r>
        <w:rPr>
          <w:lang w:val="en-US" w:eastAsia="en-US"/>
        </w:rPr>
        <w:t>Contact t</w:t>
      </w:r>
      <w:r w:rsidRPr="00290DB1">
        <w:rPr>
          <w:lang w:val="en-US" w:eastAsia="en-US"/>
        </w:rPr>
        <w:t xml:space="preserve">he Volunteering Team </w:t>
      </w:r>
      <w:r>
        <w:rPr>
          <w:lang w:val="en-US" w:eastAsia="en-US"/>
        </w:rPr>
        <w:t xml:space="preserve">for advice: </w:t>
      </w:r>
      <w:hyperlink r:id="rId16" w:history="1">
        <w:r w:rsidRPr="00E367F7">
          <w:rPr>
            <w:rStyle w:val="Hyperlink"/>
            <w:rFonts w:eastAsia="Times New Roman" w:cs="Arial"/>
            <w:lang w:val="en-US" w:eastAsia="en-US"/>
          </w:rPr>
          <w:t>volunteer@lta.org.uk</w:t>
        </w:r>
      </w:hyperlink>
      <w:r>
        <w:rPr>
          <w:lang w:val="en-US" w:eastAsia="en-US"/>
        </w:rPr>
        <w:t xml:space="preserve"> </w:t>
      </w:r>
    </w:p>
    <w:p w:rsidR="007F745D" w:rsidRDefault="007F745D" w:rsidP="005535D7">
      <w:pPr>
        <w:rPr>
          <w:lang w:val="en-US" w:eastAsia="en-US"/>
        </w:rPr>
      </w:pPr>
    </w:p>
    <w:p w:rsidR="005535D7" w:rsidRDefault="007F745D" w:rsidP="005535D7">
      <w:pPr>
        <w:rPr>
          <w:lang w:val="en-US" w:eastAsia="en-US"/>
        </w:rPr>
      </w:pPr>
      <w:r>
        <w:rPr>
          <w:noProof/>
          <w:lang w:eastAsia="en-GB"/>
        </w:rPr>
        <mc:AlternateContent>
          <mc:Choice Requires="wps">
            <w:drawing>
              <wp:anchor distT="0" distB="0" distL="114300" distR="114300" simplePos="0" relativeHeight="251661312" behindDoc="0" locked="0" layoutInCell="1" allowOverlap="1" wp14:anchorId="78F44461" wp14:editId="4DF02636">
                <wp:simplePos x="0" y="0"/>
                <wp:positionH relativeFrom="column">
                  <wp:posOffset>22860</wp:posOffset>
                </wp:positionH>
                <wp:positionV relativeFrom="paragraph">
                  <wp:posOffset>17145</wp:posOffset>
                </wp:positionV>
                <wp:extent cx="6038850" cy="1485900"/>
                <wp:effectExtent l="0" t="0" r="19050" b="19050"/>
                <wp:wrapNone/>
                <wp:docPr id="1" name="Rounded Rectangle 1"/>
                <wp:cNvGraphicFramePr/>
                <a:graphic xmlns:a="http://schemas.openxmlformats.org/drawingml/2006/main">
                  <a:graphicData uri="http://schemas.microsoft.com/office/word/2010/wordprocessingShape">
                    <wps:wsp>
                      <wps:cNvSpPr/>
                      <wps:spPr>
                        <a:xfrm>
                          <a:off x="0" y="0"/>
                          <a:ext cx="6038850" cy="1485900"/>
                        </a:xfrm>
                        <a:prstGeom prst="roundRect">
                          <a:avLst/>
                        </a:prstGeom>
                        <a:solidFill>
                          <a:schemeClr val="tx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7F745D" w:rsidRPr="007F745D" w:rsidRDefault="007F745D" w:rsidP="007F745D">
                            <w:pPr>
                              <w:rPr>
                                <w:b/>
                                <w:color w:val="000000" w:themeColor="text1"/>
                              </w:rPr>
                            </w:pPr>
                            <w:r w:rsidRPr="007F745D">
                              <w:rPr>
                                <w:b/>
                                <w:color w:val="000000" w:themeColor="text1"/>
                              </w:rPr>
                              <w:t>Role descriptions:</w:t>
                            </w:r>
                          </w:p>
                          <w:p w:rsidR="007F745D" w:rsidRPr="007F745D" w:rsidRDefault="007F745D" w:rsidP="007F745D">
                            <w:pPr>
                              <w:rPr>
                                <w:color w:val="000000" w:themeColor="text1"/>
                              </w:rPr>
                            </w:pPr>
                          </w:p>
                          <w:p w:rsidR="007F745D" w:rsidRPr="007F745D" w:rsidRDefault="007F745D" w:rsidP="007F745D">
                            <w:pPr>
                              <w:pStyle w:val="ListParagraph"/>
                              <w:numPr>
                                <w:ilvl w:val="0"/>
                                <w:numId w:val="36"/>
                              </w:numPr>
                              <w:rPr>
                                <w:color w:val="000000" w:themeColor="text1"/>
                              </w:rPr>
                            </w:pPr>
                            <w:r w:rsidRPr="007F745D">
                              <w:rPr>
                                <w:color w:val="000000" w:themeColor="text1"/>
                              </w:rPr>
                              <w:t>Allow you to show where the volunteer’s role fits in with the running of your venue or event</w:t>
                            </w:r>
                          </w:p>
                          <w:p w:rsidR="007F745D" w:rsidRPr="007F745D" w:rsidRDefault="007F745D" w:rsidP="007F745D">
                            <w:pPr>
                              <w:pStyle w:val="ListParagraph"/>
                              <w:numPr>
                                <w:ilvl w:val="0"/>
                                <w:numId w:val="36"/>
                              </w:numPr>
                              <w:rPr>
                                <w:color w:val="000000" w:themeColor="text1"/>
                              </w:rPr>
                            </w:pPr>
                            <w:r w:rsidRPr="007F745D">
                              <w:rPr>
                                <w:color w:val="000000" w:themeColor="text1"/>
                              </w:rPr>
                              <w:t>Offer a list of tasks so the volunteer can compare these with their skills and expectations</w:t>
                            </w:r>
                          </w:p>
                          <w:p w:rsidR="007F745D" w:rsidRPr="007F745D" w:rsidRDefault="007F745D" w:rsidP="007F745D">
                            <w:pPr>
                              <w:pStyle w:val="ListParagraph"/>
                              <w:numPr>
                                <w:ilvl w:val="0"/>
                                <w:numId w:val="36"/>
                              </w:numPr>
                              <w:rPr>
                                <w:color w:val="000000" w:themeColor="text1"/>
                              </w:rPr>
                            </w:pPr>
                            <w:r w:rsidRPr="007F745D">
                              <w:rPr>
                                <w:color w:val="000000" w:themeColor="text1"/>
                              </w:rPr>
                              <w:t>Describe the intended outcome of the role – i.e. how they make a difference</w:t>
                            </w:r>
                          </w:p>
                          <w:p w:rsidR="007F745D" w:rsidRPr="007F745D" w:rsidRDefault="007F745D" w:rsidP="007F745D">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 o:spid="_x0000_s1028" style="position:absolute;margin-left:1.8pt;margin-top:1.35pt;width:475.5pt;height:11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" fillcolor="#c6d9f1 [671]" strokecolor="#243f60 [1604]" strokeweight="2pt">
                <v:textbox>
                  <w:txbxContent>
                    <w:p w:rsidR="007F745D" w:rsidRPr="007F745D" w:rsidRDefault="007F745D" w:rsidP="007F745D">
                      <w:pPr>
                        <w:rPr>
                          <w:b/>
                          <w:color w:val="000000" w:themeColor="text1"/>
                        </w:rPr>
                      </w:pPr>
                      <w:r w:rsidRPr="007F745D">
                        <w:rPr>
                          <w:b/>
                          <w:color w:val="000000" w:themeColor="text1"/>
                        </w:rPr>
                        <w:t>Role descriptions:</w:t>
                      </w:r>
                    </w:p>
                    <w:p w:rsidR="007F745D" w:rsidRPr="007F745D" w:rsidRDefault="007F745D" w:rsidP="007F745D">
                      <w:pPr>
                        <w:rPr>
                          <w:color w:val="000000" w:themeColor="text1"/>
                        </w:rPr>
                      </w:pPr>
                    </w:p>
                    <w:p w:rsidR="007F745D" w:rsidRPr="007F745D" w:rsidRDefault="007F745D" w:rsidP="007F745D">
                      <w:pPr>
                        <w:pStyle w:val="ListParagraph"/>
                        <w:numPr>
                          <w:ilvl w:val="0"/>
                          <w:numId w:val="36"/>
                        </w:numPr>
                        <w:rPr>
                          <w:color w:val="000000" w:themeColor="text1"/>
                        </w:rPr>
                      </w:pPr>
                      <w:r w:rsidRPr="007F745D">
                        <w:rPr>
                          <w:color w:val="000000" w:themeColor="text1"/>
                        </w:rPr>
                        <w:t>Allow you to show where the volunteer’s role fits in with the running of your venue or event</w:t>
                      </w:r>
                    </w:p>
                    <w:p w:rsidR="007F745D" w:rsidRPr="007F745D" w:rsidRDefault="007F745D" w:rsidP="007F745D">
                      <w:pPr>
                        <w:pStyle w:val="ListParagraph"/>
                        <w:numPr>
                          <w:ilvl w:val="0"/>
                          <w:numId w:val="36"/>
                        </w:numPr>
                        <w:rPr>
                          <w:color w:val="000000" w:themeColor="text1"/>
                        </w:rPr>
                      </w:pPr>
                      <w:r w:rsidRPr="007F745D">
                        <w:rPr>
                          <w:color w:val="000000" w:themeColor="text1"/>
                        </w:rPr>
                        <w:t>Offer a list of tasks so the volunteer can compare these with their skills and expectations</w:t>
                      </w:r>
                    </w:p>
                    <w:p w:rsidR="007F745D" w:rsidRPr="007F745D" w:rsidRDefault="007F745D" w:rsidP="007F745D">
                      <w:pPr>
                        <w:pStyle w:val="ListParagraph"/>
                        <w:numPr>
                          <w:ilvl w:val="0"/>
                          <w:numId w:val="36"/>
                        </w:numPr>
                        <w:rPr>
                          <w:color w:val="000000" w:themeColor="text1"/>
                        </w:rPr>
                      </w:pPr>
                      <w:r w:rsidRPr="007F745D">
                        <w:rPr>
                          <w:color w:val="000000" w:themeColor="text1"/>
                        </w:rPr>
                        <w:t>Describe the intended outcome of the role – i.e. how they make a difference</w:t>
                      </w:r>
                    </w:p>
                    <w:p w:rsidR="007F745D" w:rsidRPr="007F745D" w:rsidRDefault="007F745D" w:rsidP="007F745D">
                      <w:pPr>
                        <w:jc w:val="center"/>
                        <w:rPr>
                          <w:color w:val="000000" w:themeColor="text1"/>
                        </w:rPr>
                      </w:pPr>
                    </w:p>
                  </w:txbxContent>
                </v:textbox>
              </v:roundrect>
            </w:pict>
          </mc:Fallback>
        </mc:AlternateContent>
      </w:r>
    </w:p>
    <w:p w:rsidR="007F745D" w:rsidRDefault="007F745D" w:rsidP="005535D7">
      <w:pPr>
        <w:rPr>
          <w:lang w:val="en-US" w:eastAsia="en-US"/>
        </w:rPr>
      </w:pPr>
    </w:p>
    <w:p w:rsidR="007F745D" w:rsidRDefault="007F745D" w:rsidP="005535D7">
      <w:pPr>
        <w:rPr>
          <w:lang w:val="en-US" w:eastAsia="en-US"/>
        </w:rPr>
      </w:pPr>
    </w:p>
    <w:p w:rsidR="007F745D" w:rsidRDefault="007F745D" w:rsidP="005535D7">
      <w:pPr>
        <w:rPr>
          <w:lang w:val="en-US" w:eastAsia="en-US"/>
        </w:rPr>
      </w:pPr>
    </w:p>
    <w:p w:rsidR="007F745D" w:rsidRDefault="007F745D" w:rsidP="005535D7">
      <w:pPr>
        <w:rPr>
          <w:lang w:val="en-US" w:eastAsia="en-US"/>
        </w:rPr>
      </w:pPr>
    </w:p>
    <w:p w:rsidR="007F745D" w:rsidRDefault="007F745D" w:rsidP="005535D7">
      <w:pPr>
        <w:rPr>
          <w:lang w:val="en-US" w:eastAsia="en-US"/>
        </w:rPr>
      </w:pPr>
    </w:p>
    <w:p w:rsidR="007F745D" w:rsidRDefault="007F745D" w:rsidP="005535D7">
      <w:pPr>
        <w:rPr>
          <w:b/>
          <w:lang w:val="en-US" w:eastAsia="en-US"/>
        </w:rPr>
      </w:pPr>
    </w:p>
    <w:p w:rsidR="007F745D" w:rsidRDefault="007F745D" w:rsidP="005535D7">
      <w:pPr>
        <w:rPr>
          <w:b/>
          <w:lang w:val="en-US" w:eastAsia="en-US"/>
        </w:rPr>
      </w:pPr>
    </w:p>
    <w:p w:rsidR="007F745D" w:rsidRDefault="007F745D" w:rsidP="005535D7">
      <w:pPr>
        <w:rPr>
          <w:b/>
          <w:lang w:val="en-US" w:eastAsia="en-US"/>
        </w:rPr>
      </w:pPr>
    </w:p>
    <w:p w:rsidR="007F745D" w:rsidRDefault="007F745D" w:rsidP="005535D7">
      <w:pPr>
        <w:rPr>
          <w:b/>
          <w:lang w:val="en-US" w:eastAsia="en-US"/>
        </w:rPr>
      </w:pPr>
    </w:p>
    <w:p w:rsidR="007F745D" w:rsidRDefault="007F745D" w:rsidP="005535D7">
      <w:pPr>
        <w:rPr>
          <w:b/>
          <w:lang w:val="en-US" w:eastAsia="en-US"/>
        </w:rPr>
      </w:pPr>
    </w:p>
    <w:p w:rsidR="005535D7" w:rsidRDefault="005535D7" w:rsidP="005535D7">
      <w:pPr>
        <w:rPr>
          <w:lang w:val="en-US" w:eastAsia="en-US"/>
        </w:rPr>
      </w:pPr>
      <w:r w:rsidRPr="00BF080C">
        <w:rPr>
          <w:b/>
          <w:lang w:val="en-US" w:eastAsia="en-US"/>
        </w:rPr>
        <w:t>It’s recommended that a role description includes</w:t>
      </w:r>
      <w:r w:rsidRPr="00CF67AF">
        <w:rPr>
          <w:lang w:val="en-US" w:eastAsia="en-US"/>
        </w:rPr>
        <w:t>:</w:t>
      </w:r>
    </w:p>
    <w:p w:rsidR="005535D7" w:rsidRPr="00CF67AF" w:rsidRDefault="005535D7" w:rsidP="005535D7">
      <w:pPr>
        <w:rPr>
          <w:lang w:val="en-US" w:eastAsia="en-US"/>
        </w:rPr>
      </w:pPr>
    </w:p>
    <w:p w:rsidR="005535D7" w:rsidRPr="00D46263" w:rsidRDefault="005535D7" w:rsidP="005535D7">
      <w:pPr>
        <w:pStyle w:val="ListParagraph"/>
        <w:numPr>
          <w:ilvl w:val="0"/>
          <w:numId w:val="22"/>
        </w:numPr>
        <w:rPr>
          <w:lang w:val="en-US" w:eastAsia="en-US"/>
        </w:rPr>
      </w:pPr>
      <w:r>
        <w:rPr>
          <w:lang w:val="en-US" w:eastAsia="en-US"/>
        </w:rPr>
        <w:t>T</w:t>
      </w:r>
      <w:r w:rsidRPr="00D46263">
        <w:rPr>
          <w:lang w:val="en-US" w:eastAsia="en-US"/>
        </w:rPr>
        <w:t>itle of role</w:t>
      </w:r>
    </w:p>
    <w:p w:rsidR="005535D7" w:rsidRPr="00D46263" w:rsidRDefault="005535D7" w:rsidP="005535D7">
      <w:pPr>
        <w:pStyle w:val="ListParagraph"/>
        <w:numPr>
          <w:ilvl w:val="0"/>
          <w:numId w:val="22"/>
        </w:numPr>
        <w:rPr>
          <w:lang w:val="en-US" w:eastAsia="en-US"/>
        </w:rPr>
      </w:pPr>
      <w:r>
        <w:rPr>
          <w:lang w:val="en-US" w:eastAsia="en-US"/>
        </w:rPr>
        <w:t>O</w:t>
      </w:r>
      <w:r w:rsidRPr="00D46263">
        <w:rPr>
          <w:lang w:val="en-US" w:eastAsia="en-US"/>
        </w:rPr>
        <w:t>bjective(s) of role</w:t>
      </w:r>
    </w:p>
    <w:p w:rsidR="005535D7" w:rsidRDefault="005535D7" w:rsidP="005535D7">
      <w:pPr>
        <w:pStyle w:val="ListParagraph"/>
        <w:numPr>
          <w:ilvl w:val="0"/>
          <w:numId w:val="22"/>
        </w:numPr>
        <w:rPr>
          <w:lang w:val="en-US" w:eastAsia="en-US"/>
        </w:rPr>
      </w:pPr>
      <w:r w:rsidRPr="00B87994">
        <w:rPr>
          <w:lang w:val="en-US" w:eastAsia="en-US"/>
        </w:rPr>
        <w:t xml:space="preserve">A broad outline of tasks and activities </w:t>
      </w:r>
    </w:p>
    <w:p w:rsidR="005535D7" w:rsidRPr="00B87994" w:rsidRDefault="005535D7" w:rsidP="005535D7">
      <w:pPr>
        <w:pStyle w:val="ListParagraph"/>
        <w:numPr>
          <w:ilvl w:val="0"/>
          <w:numId w:val="22"/>
        </w:numPr>
        <w:rPr>
          <w:lang w:val="en-US" w:eastAsia="en-US"/>
        </w:rPr>
      </w:pPr>
      <w:r>
        <w:rPr>
          <w:lang w:val="en-US" w:eastAsia="en-US"/>
        </w:rPr>
        <w:t>Where the volunteer can obtain support</w:t>
      </w:r>
    </w:p>
    <w:p w:rsidR="005535D7" w:rsidRPr="00D46263" w:rsidRDefault="005535D7" w:rsidP="005535D7">
      <w:pPr>
        <w:pStyle w:val="ListParagraph"/>
        <w:numPr>
          <w:ilvl w:val="0"/>
          <w:numId w:val="22"/>
        </w:numPr>
        <w:rPr>
          <w:lang w:val="en-US" w:eastAsia="en-US"/>
        </w:rPr>
      </w:pPr>
      <w:r>
        <w:rPr>
          <w:lang w:val="en-US" w:eastAsia="en-US"/>
        </w:rPr>
        <w:t>E</w:t>
      </w:r>
      <w:r w:rsidRPr="00D46263">
        <w:rPr>
          <w:lang w:val="en-US" w:eastAsia="en-US"/>
        </w:rPr>
        <w:t xml:space="preserve">xpectations of </w:t>
      </w:r>
      <w:proofErr w:type="spellStart"/>
      <w:r w:rsidRPr="00D46263">
        <w:rPr>
          <w:lang w:val="en-US" w:eastAsia="en-US"/>
        </w:rPr>
        <w:t>behaviour</w:t>
      </w:r>
      <w:proofErr w:type="spellEnd"/>
      <w:r w:rsidRPr="00D46263">
        <w:rPr>
          <w:lang w:val="en-US" w:eastAsia="en-US"/>
        </w:rPr>
        <w:t xml:space="preserve"> (if appropriate)</w:t>
      </w:r>
    </w:p>
    <w:p w:rsidR="005535D7" w:rsidRPr="00D46263" w:rsidRDefault="005535D7" w:rsidP="005535D7">
      <w:pPr>
        <w:pStyle w:val="ListParagraph"/>
        <w:numPr>
          <w:ilvl w:val="0"/>
          <w:numId w:val="22"/>
        </w:numPr>
        <w:rPr>
          <w:lang w:val="en-US" w:eastAsia="en-US"/>
        </w:rPr>
      </w:pPr>
      <w:r>
        <w:rPr>
          <w:lang w:val="en-US" w:eastAsia="en-US"/>
        </w:rPr>
        <w:t>S</w:t>
      </w:r>
      <w:r w:rsidRPr="00D46263">
        <w:rPr>
          <w:lang w:val="en-US" w:eastAsia="en-US"/>
        </w:rPr>
        <w:t>kills and knowledge needed</w:t>
      </w:r>
    </w:p>
    <w:p w:rsidR="005535D7" w:rsidRDefault="005535D7" w:rsidP="005535D7">
      <w:pPr>
        <w:rPr>
          <w:lang w:val="en-US" w:eastAsia="en-US"/>
        </w:rPr>
      </w:pPr>
    </w:p>
    <w:p w:rsidR="00987122" w:rsidRPr="008F663E" w:rsidRDefault="00987122" w:rsidP="005535D7">
      <w:pPr>
        <w:rPr>
          <w:lang w:val="en-US" w:eastAsia="en-US"/>
        </w:rPr>
      </w:pPr>
    </w:p>
    <w:p w:rsidR="005535D7" w:rsidRPr="008F663E" w:rsidRDefault="005535D7" w:rsidP="005535D7">
      <w:pPr>
        <w:pStyle w:val="Heading3"/>
        <w:rPr>
          <w:lang w:val="en-US" w:eastAsia="en-US"/>
        </w:rPr>
      </w:pPr>
      <w:bookmarkStart w:id="6" w:name="_Toc520385343"/>
      <w:r w:rsidRPr="008F663E">
        <w:rPr>
          <w:lang w:val="en-US" w:eastAsia="en-US"/>
        </w:rPr>
        <w:lastRenderedPageBreak/>
        <w:t>Legal issues with volunteer role descriptions</w:t>
      </w:r>
      <w:bookmarkEnd w:id="6"/>
    </w:p>
    <w:p w:rsidR="005535D7" w:rsidRDefault="005535D7" w:rsidP="005535D7">
      <w:pPr>
        <w:rPr>
          <w:lang w:val="en-US" w:eastAsia="en-US"/>
        </w:rPr>
      </w:pPr>
    </w:p>
    <w:p w:rsidR="005535D7" w:rsidRDefault="005535D7" w:rsidP="005535D7">
      <w:pPr>
        <w:rPr>
          <w:lang w:val="en-US" w:eastAsia="en-US"/>
        </w:rPr>
      </w:pPr>
      <w:r>
        <w:rPr>
          <w:lang w:val="en-US" w:eastAsia="en-US"/>
        </w:rPr>
        <w:t xml:space="preserve">It’s important </w:t>
      </w:r>
      <w:r w:rsidRPr="008F663E">
        <w:rPr>
          <w:lang w:val="en-US" w:eastAsia="en-US"/>
        </w:rPr>
        <w:t xml:space="preserve">not to imply a volunteer is </w:t>
      </w:r>
      <w:r w:rsidRPr="004D0FB1">
        <w:rPr>
          <w:i/>
          <w:lang w:val="en-US" w:eastAsia="en-US"/>
        </w:rPr>
        <w:t>under contract</w:t>
      </w:r>
      <w:r w:rsidRPr="008F663E">
        <w:rPr>
          <w:lang w:val="en-US" w:eastAsia="en-US"/>
        </w:rPr>
        <w:t xml:space="preserve"> to perform specific tasks. If it appears that a volunteer is being employed by your </w:t>
      </w:r>
      <w:r>
        <w:rPr>
          <w:lang w:val="en-US" w:eastAsia="en-US"/>
        </w:rPr>
        <w:t>venue</w:t>
      </w:r>
      <w:r w:rsidRPr="008F663E">
        <w:rPr>
          <w:lang w:val="en-US" w:eastAsia="en-US"/>
        </w:rPr>
        <w:t>, they may be eligi</w:t>
      </w:r>
      <w:r>
        <w:rPr>
          <w:lang w:val="en-US" w:eastAsia="en-US"/>
        </w:rPr>
        <w:t>ble for full employment rights and y</w:t>
      </w:r>
      <w:r w:rsidRPr="008F663E">
        <w:rPr>
          <w:lang w:val="en-US" w:eastAsia="en-US"/>
        </w:rPr>
        <w:t>ou could find yourself unintentionally in breach of a number of employment regulations.</w:t>
      </w:r>
    </w:p>
    <w:p w:rsidR="005535D7" w:rsidRPr="008F663E" w:rsidRDefault="005535D7" w:rsidP="005535D7">
      <w:pPr>
        <w:rPr>
          <w:lang w:val="en-US" w:eastAsia="en-US"/>
        </w:rPr>
      </w:pPr>
    </w:p>
    <w:p w:rsidR="005535D7" w:rsidRDefault="005535D7" w:rsidP="005535D7">
      <w:pPr>
        <w:rPr>
          <w:lang w:val="en-US" w:eastAsia="en-US"/>
        </w:rPr>
      </w:pPr>
      <w:r>
        <w:rPr>
          <w:lang w:val="en-US" w:eastAsia="en-US"/>
        </w:rPr>
        <w:t xml:space="preserve">Whilst this is generally a low risk, </w:t>
      </w:r>
      <w:r w:rsidRPr="00D31D29">
        <w:rPr>
          <w:lang w:val="en-US" w:eastAsia="en-US"/>
        </w:rPr>
        <w:t>as volunteers are unli</w:t>
      </w:r>
      <w:r>
        <w:rPr>
          <w:lang w:val="en-US" w:eastAsia="en-US"/>
        </w:rPr>
        <w:t>kely to want to be ‘employees’,</w:t>
      </w:r>
      <w:r w:rsidRPr="00D31D29">
        <w:rPr>
          <w:lang w:val="en-US" w:eastAsia="en-US"/>
        </w:rPr>
        <w:t xml:space="preserve"> the impact can be significant </w:t>
      </w:r>
      <w:r>
        <w:rPr>
          <w:lang w:val="en-US" w:eastAsia="en-US"/>
        </w:rPr>
        <w:t>so you are strongly advised to err on the side of caution</w:t>
      </w:r>
      <w:r w:rsidRPr="00D31D29">
        <w:rPr>
          <w:lang w:val="en-US" w:eastAsia="en-US"/>
        </w:rPr>
        <w:t xml:space="preserve">. To manage the risk there </w:t>
      </w:r>
      <w:r>
        <w:rPr>
          <w:lang w:val="en-US" w:eastAsia="en-US"/>
        </w:rPr>
        <w:t>are several things to consider:</w:t>
      </w:r>
    </w:p>
    <w:p w:rsidR="005535D7" w:rsidRPr="00C30C60" w:rsidRDefault="005535D7" w:rsidP="005535D7">
      <w:pPr>
        <w:rPr>
          <w:lang w:val="en-US" w:eastAsia="en-US"/>
        </w:rPr>
      </w:pPr>
    </w:p>
    <w:p w:rsidR="005535D7" w:rsidRPr="00E367F7" w:rsidRDefault="005535D7" w:rsidP="005535D7">
      <w:pPr>
        <w:pStyle w:val="ListParagraph"/>
        <w:numPr>
          <w:ilvl w:val="0"/>
          <w:numId w:val="24"/>
        </w:numPr>
        <w:rPr>
          <w:lang w:val="en-US" w:eastAsia="en-US"/>
        </w:rPr>
      </w:pPr>
      <w:r w:rsidRPr="00E367F7">
        <w:rPr>
          <w:lang w:val="en-US" w:eastAsia="en-US"/>
        </w:rPr>
        <w:t>Avoid any reference to employment terminology – i.e. avoid words like: job, payment, employment, benefits, contracts</w:t>
      </w:r>
    </w:p>
    <w:p w:rsidR="005535D7" w:rsidRPr="00D46263" w:rsidRDefault="005535D7" w:rsidP="005535D7">
      <w:pPr>
        <w:pStyle w:val="ListParagraph"/>
        <w:numPr>
          <w:ilvl w:val="0"/>
          <w:numId w:val="24"/>
        </w:numPr>
        <w:rPr>
          <w:lang w:val="en-US" w:eastAsia="en-US"/>
        </w:rPr>
      </w:pPr>
      <w:r>
        <w:rPr>
          <w:lang w:val="en-US" w:eastAsia="en-US"/>
        </w:rPr>
        <w:t>A</w:t>
      </w:r>
      <w:r w:rsidRPr="00D46263">
        <w:rPr>
          <w:lang w:val="en-US" w:eastAsia="en-US"/>
        </w:rPr>
        <w:t xml:space="preserve">nything that could be seen as a payment for work, </w:t>
      </w:r>
      <w:r>
        <w:rPr>
          <w:lang w:val="en-US" w:eastAsia="en-US"/>
        </w:rPr>
        <w:t>e.g.</w:t>
      </w:r>
      <w:r w:rsidRPr="00D46263">
        <w:rPr>
          <w:lang w:val="en-US" w:eastAsia="en-US"/>
        </w:rPr>
        <w:t xml:space="preserve"> paying expenses</w:t>
      </w:r>
      <w:r>
        <w:rPr>
          <w:lang w:val="en-US" w:eastAsia="en-US"/>
        </w:rPr>
        <w:t>,</w:t>
      </w:r>
      <w:r w:rsidRPr="00D46263">
        <w:rPr>
          <w:lang w:val="en-US" w:eastAsia="en-US"/>
        </w:rPr>
        <w:t xml:space="preserve"> should be a genuine reimbursement of out-of-pocket expenses rather than a fixed amount per week</w:t>
      </w:r>
    </w:p>
    <w:p w:rsidR="005535D7" w:rsidRPr="00D46263" w:rsidRDefault="005535D7" w:rsidP="005535D7">
      <w:pPr>
        <w:pStyle w:val="ListParagraph"/>
        <w:numPr>
          <w:ilvl w:val="0"/>
          <w:numId w:val="24"/>
        </w:numPr>
        <w:rPr>
          <w:lang w:val="en-US" w:eastAsia="en-US"/>
        </w:rPr>
      </w:pPr>
      <w:r>
        <w:rPr>
          <w:lang w:val="en-US" w:eastAsia="en-US"/>
        </w:rPr>
        <w:t>T</w:t>
      </w:r>
      <w:r w:rsidRPr="00D46263">
        <w:rPr>
          <w:lang w:val="en-US" w:eastAsia="en-US"/>
        </w:rPr>
        <w:t>raining offered should be linked to the role that the person is carrying out, rather than a general perk or enticement to volunteer</w:t>
      </w:r>
    </w:p>
    <w:p w:rsidR="005535D7" w:rsidRPr="00D46263" w:rsidRDefault="005535D7" w:rsidP="005535D7">
      <w:pPr>
        <w:pStyle w:val="ListParagraph"/>
        <w:numPr>
          <w:ilvl w:val="0"/>
          <w:numId w:val="24"/>
        </w:numPr>
        <w:rPr>
          <w:lang w:val="en-US" w:eastAsia="en-US"/>
        </w:rPr>
      </w:pPr>
      <w:r>
        <w:rPr>
          <w:lang w:val="en-US" w:eastAsia="en-US"/>
        </w:rPr>
        <w:t>P</w:t>
      </w:r>
      <w:r w:rsidRPr="00D46263">
        <w:rPr>
          <w:lang w:val="en-US" w:eastAsia="en-US"/>
        </w:rPr>
        <w:t>hrasing the volunteer relationship in terms of expectation rather than obligation</w:t>
      </w:r>
    </w:p>
    <w:p w:rsidR="005535D7" w:rsidRPr="00D46263" w:rsidRDefault="005535D7" w:rsidP="005535D7">
      <w:pPr>
        <w:pStyle w:val="ListParagraph"/>
        <w:numPr>
          <w:ilvl w:val="0"/>
          <w:numId w:val="24"/>
        </w:numPr>
        <w:rPr>
          <w:lang w:val="en-US" w:eastAsia="en-US"/>
        </w:rPr>
      </w:pPr>
      <w:r w:rsidRPr="00D46263">
        <w:rPr>
          <w:lang w:val="en-US" w:eastAsia="en-US"/>
        </w:rPr>
        <w:t xml:space="preserve">Ensure the opportunity is </w:t>
      </w:r>
      <w:r>
        <w:rPr>
          <w:lang w:val="en-US" w:eastAsia="en-US"/>
        </w:rPr>
        <w:t xml:space="preserve">genuinely </w:t>
      </w:r>
      <w:r w:rsidRPr="00D46263">
        <w:rPr>
          <w:lang w:val="en-US" w:eastAsia="en-US"/>
        </w:rPr>
        <w:t>voluntary – i.e. the volunteer is choosing the activity</w:t>
      </w:r>
    </w:p>
    <w:p w:rsidR="005535D7" w:rsidRPr="00D46263" w:rsidRDefault="005535D7" w:rsidP="005535D7">
      <w:pPr>
        <w:pStyle w:val="ListParagraph"/>
        <w:numPr>
          <w:ilvl w:val="0"/>
          <w:numId w:val="24"/>
        </w:numPr>
        <w:rPr>
          <w:lang w:val="en-US" w:eastAsia="en-US"/>
        </w:rPr>
      </w:pPr>
      <w:r w:rsidRPr="00D46263">
        <w:rPr>
          <w:lang w:val="en-US" w:eastAsia="en-US"/>
        </w:rPr>
        <w:t xml:space="preserve">Ensure that the volunteer is not </w:t>
      </w:r>
      <w:r w:rsidRPr="00D46263">
        <w:rPr>
          <w:i/>
          <w:lang w:val="en-US" w:eastAsia="en-US"/>
        </w:rPr>
        <w:t>obliged</w:t>
      </w:r>
      <w:r w:rsidRPr="00D46263">
        <w:rPr>
          <w:lang w:val="en-US" w:eastAsia="en-US"/>
        </w:rPr>
        <w:t xml:space="preserve"> to </w:t>
      </w:r>
      <w:r>
        <w:rPr>
          <w:lang w:val="en-US" w:eastAsia="en-US"/>
        </w:rPr>
        <w:t xml:space="preserve">commit to </w:t>
      </w:r>
      <w:r w:rsidRPr="00D46263">
        <w:rPr>
          <w:lang w:val="en-US" w:eastAsia="en-US"/>
        </w:rPr>
        <w:t xml:space="preserve">a set amount of time </w:t>
      </w:r>
      <w:r>
        <w:rPr>
          <w:lang w:val="en-US" w:eastAsia="en-US"/>
        </w:rPr>
        <w:t xml:space="preserve">/ </w:t>
      </w:r>
      <w:r w:rsidRPr="00D46263">
        <w:rPr>
          <w:lang w:val="en-US" w:eastAsia="en-US"/>
        </w:rPr>
        <w:t>hours per week and that there are no penalties for not meeting their commitment (e.g. repaying costs for training or being dismissed for not doing a certain number of hours)</w:t>
      </w:r>
    </w:p>
    <w:p w:rsidR="005535D7" w:rsidRDefault="005535D7" w:rsidP="005535D7">
      <w:pPr>
        <w:pStyle w:val="ListParagraph"/>
        <w:numPr>
          <w:ilvl w:val="0"/>
          <w:numId w:val="24"/>
        </w:numPr>
        <w:rPr>
          <w:lang w:val="en-US" w:eastAsia="en-US"/>
        </w:rPr>
      </w:pPr>
      <w:r>
        <w:rPr>
          <w:lang w:val="en-US" w:eastAsia="en-US"/>
        </w:rPr>
        <w:t>Do n</w:t>
      </w:r>
      <w:r w:rsidRPr="00D46263">
        <w:rPr>
          <w:lang w:val="en-US" w:eastAsia="en-US"/>
        </w:rPr>
        <w:t>ot promise a volunteer paid work as a result of a voluntary opportunity</w:t>
      </w:r>
    </w:p>
    <w:p w:rsidR="005535D7" w:rsidRPr="00E367F7" w:rsidRDefault="004D0FB1" w:rsidP="005535D7">
      <w:pPr>
        <w:pStyle w:val="ListParagraph"/>
        <w:numPr>
          <w:ilvl w:val="0"/>
          <w:numId w:val="24"/>
        </w:numPr>
        <w:rPr>
          <w:lang w:val="en-US" w:eastAsia="en-US"/>
        </w:rPr>
      </w:pPr>
      <w:r>
        <w:rPr>
          <w:lang w:val="en-US" w:eastAsia="en-US"/>
        </w:rPr>
        <w:t>It’s great to reward people for volunteering but b</w:t>
      </w:r>
      <w:r w:rsidR="005535D7">
        <w:rPr>
          <w:lang w:val="en-US" w:eastAsia="en-US"/>
        </w:rPr>
        <w:t>e careful</w:t>
      </w:r>
      <w:r>
        <w:rPr>
          <w:lang w:val="en-US" w:eastAsia="en-US"/>
        </w:rPr>
        <w:t xml:space="preserve"> that</w:t>
      </w:r>
      <w:r w:rsidR="005535D7">
        <w:rPr>
          <w:lang w:val="en-US" w:eastAsia="en-US"/>
        </w:rPr>
        <w:t xml:space="preserve"> </w:t>
      </w:r>
      <w:r>
        <w:rPr>
          <w:lang w:val="en-US" w:eastAsia="en-US"/>
        </w:rPr>
        <w:t>any such rewards</w:t>
      </w:r>
      <w:r w:rsidR="005535D7" w:rsidRPr="00E367F7">
        <w:rPr>
          <w:lang w:val="en-US" w:eastAsia="en-US"/>
        </w:rPr>
        <w:t xml:space="preserve"> </w:t>
      </w:r>
      <w:r>
        <w:rPr>
          <w:lang w:val="en-US" w:eastAsia="en-US"/>
        </w:rPr>
        <w:t xml:space="preserve">are not seen </w:t>
      </w:r>
      <w:r w:rsidR="005535D7" w:rsidRPr="00E367F7">
        <w:rPr>
          <w:lang w:val="en-US" w:eastAsia="en-US"/>
        </w:rPr>
        <w:t>as ‘consideration’ or payment</w:t>
      </w:r>
    </w:p>
    <w:p w:rsidR="005535D7" w:rsidRDefault="005535D7" w:rsidP="005535D7">
      <w:pPr>
        <w:rPr>
          <w:lang w:val="en-US" w:eastAsia="en-US"/>
        </w:rPr>
      </w:pPr>
    </w:p>
    <w:p w:rsidR="005535D7" w:rsidRPr="00C30C60" w:rsidRDefault="005535D7" w:rsidP="005535D7">
      <w:pPr>
        <w:rPr>
          <w:lang w:val="en-US" w:eastAsia="en-US"/>
        </w:rPr>
      </w:pPr>
      <w:r>
        <w:rPr>
          <w:lang w:val="en-US" w:eastAsia="en-US"/>
        </w:rPr>
        <w:t xml:space="preserve">Contact the Volunteering Team for advice: </w:t>
      </w:r>
      <w:hyperlink r:id="rId17" w:history="1">
        <w:r w:rsidRPr="0008380F">
          <w:rPr>
            <w:rStyle w:val="Hyperlink"/>
            <w:lang w:val="en-US" w:eastAsia="en-US"/>
          </w:rPr>
          <w:t>volunteer@lta.org.uk</w:t>
        </w:r>
      </w:hyperlink>
      <w:r>
        <w:rPr>
          <w:lang w:val="en-US" w:eastAsia="en-US"/>
        </w:rPr>
        <w:t xml:space="preserve"> </w:t>
      </w:r>
    </w:p>
    <w:p w:rsidR="005535D7" w:rsidRDefault="005535D7" w:rsidP="005535D7">
      <w:pPr>
        <w:rPr>
          <w:lang w:val="en-US" w:eastAsia="en-US"/>
        </w:rPr>
      </w:pPr>
    </w:p>
    <w:p w:rsidR="005535D7" w:rsidRPr="008211D4" w:rsidRDefault="005535D7" w:rsidP="007F745D">
      <w:pPr>
        <w:pStyle w:val="Heading3"/>
        <w:rPr>
          <w:lang w:val="en-US" w:eastAsia="en-US"/>
        </w:rPr>
      </w:pPr>
      <w:bookmarkStart w:id="7" w:name="_Toc520385344"/>
      <w:bookmarkStart w:id="8" w:name="_Toc443318941"/>
      <w:r w:rsidRPr="008211D4">
        <w:rPr>
          <w:lang w:val="en-US" w:eastAsia="en-US"/>
        </w:rPr>
        <w:t>Volunteer Agreement</w:t>
      </w:r>
      <w:r>
        <w:rPr>
          <w:lang w:val="en-US" w:eastAsia="en-US"/>
        </w:rPr>
        <w:t>s</w:t>
      </w:r>
      <w:bookmarkEnd w:id="7"/>
      <w:r w:rsidRPr="008211D4">
        <w:rPr>
          <w:lang w:val="en-US" w:eastAsia="en-US"/>
        </w:rPr>
        <w:t xml:space="preserve"> </w:t>
      </w:r>
    </w:p>
    <w:p w:rsidR="005535D7" w:rsidRDefault="005535D7" w:rsidP="005535D7">
      <w:pPr>
        <w:rPr>
          <w:lang w:val="en-US" w:eastAsia="en-US"/>
        </w:rPr>
      </w:pPr>
    </w:p>
    <w:p w:rsidR="005535D7" w:rsidRDefault="005535D7" w:rsidP="005535D7">
      <w:pPr>
        <w:rPr>
          <w:lang w:val="en-US" w:eastAsia="en-US"/>
        </w:rPr>
      </w:pPr>
      <w:r>
        <w:rPr>
          <w:lang w:val="en-US" w:eastAsia="en-US"/>
        </w:rPr>
        <w:t>Alongside a Role Description, best practice would be to provide all volunteers with a Volunteer A</w:t>
      </w:r>
      <w:r w:rsidRPr="00E741D4">
        <w:rPr>
          <w:lang w:val="en-US" w:eastAsia="en-US"/>
        </w:rPr>
        <w:t>greement</w:t>
      </w:r>
      <w:r w:rsidRPr="008211D4">
        <w:rPr>
          <w:lang w:val="en-US" w:eastAsia="en-US"/>
        </w:rPr>
        <w:t xml:space="preserve"> before starting in a role. </w:t>
      </w:r>
      <w:r>
        <w:rPr>
          <w:lang w:val="en-US" w:eastAsia="en-US"/>
        </w:rPr>
        <w:t>Again, t</w:t>
      </w:r>
      <w:r w:rsidRPr="008211D4">
        <w:rPr>
          <w:lang w:val="en-US" w:eastAsia="en-US"/>
        </w:rPr>
        <w:t>hese documents are not legally binding</w:t>
      </w:r>
      <w:r>
        <w:rPr>
          <w:lang w:val="en-US" w:eastAsia="en-US"/>
        </w:rPr>
        <w:t xml:space="preserve"> and must not be seen as setting out a contract,</w:t>
      </w:r>
      <w:r w:rsidRPr="008211D4">
        <w:rPr>
          <w:lang w:val="en-US" w:eastAsia="en-US"/>
        </w:rPr>
        <w:t xml:space="preserve"> but </w:t>
      </w:r>
      <w:r>
        <w:rPr>
          <w:lang w:val="en-US" w:eastAsia="en-US"/>
        </w:rPr>
        <w:t xml:space="preserve">they do helpfully </w:t>
      </w:r>
      <w:r w:rsidRPr="008211D4">
        <w:rPr>
          <w:lang w:val="en-US" w:eastAsia="en-US"/>
        </w:rPr>
        <w:t xml:space="preserve">set out expectations from both parties. </w:t>
      </w:r>
    </w:p>
    <w:p w:rsidR="005535D7" w:rsidRDefault="005535D7" w:rsidP="005535D7">
      <w:pPr>
        <w:rPr>
          <w:lang w:val="en-US" w:eastAsia="en-US"/>
        </w:rPr>
      </w:pPr>
    </w:p>
    <w:p w:rsidR="005535D7" w:rsidRDefault="005535D7" w:rsidP="005535D7">
      <w:pPr>
        <w:rPr>
          <w:lang w:val="en-US" w:eastAsia="en-US"/>
        </w:rPr>
      </w:pPr>
      <w:r>
        <w:rPr>
          <w:lang w:val="en-US" w:eastAsia="en-US"/>
        </w:rPr>
        <w:t>It</w:t>
      </w:r>
      <w:r w:rsidRPr="00E741D4">
        <w:rPr>
          <w:lang w:val="en-US" w:eastAsia="en-US"/>
        </w:rPr>
        <w:t xml:space="preserve"> simply mean</w:t>
      </w:r>
      <w:r>
        <w:rPr>
          <w:lang w:val="en-US" w:eastAsia="en-US"/>
        </w:rPr>
        <w:t>s</w:t>
      </w:r>
      <w:r w:rsidRPr="00E741D4">
        <w:rPr>
          <w:lang w:val="en-US" w:eastAsia="en-US"/>
        </w:rPr>
        <w:t xml:space="preserve"> that a volunteer </w:t>
      </w:r>
      <w:r>
        <w:rPr>
          <w:lang w:val="en-US" w:eastAsia="en-US"/>
        </w:rPr>
        <w:t>agrees t</w:t>
      </w:r>
      <w:r w:rsidRPr="00E741D4">
        <w:rPr>
          <w:lang w:val="en-US" w:eastAsia="en-US"/>
        </w:rPr>
        <w:t xml:space="preserve">o </w:t>
      </w:r>
      <w:r>
        <w:rPr>
          <w:lang w:val="en-US" w:eastAsia="en-US"/>
        </w:rPr>
        <w:t xml:space="preserve">the venue’s </w:t>
      </w:r>
      <w:r w:rsidRPr="00E741D4">
        <w:rPr>
          <w:lang w:val="en-US" w:eastAsia="en-US"/>
        </w:rPr>
        <w:t>code</w:t>
      </w:r>
      <w:r>
        <w:rPr>
          <w:lang w:val="en-US" w:eastAsia="en-US"/>
        </w:rPr>
        <w:t>s of conduct and expectations,</w:t>
      </w:r>
      <w:r w:rsidRPr="00E741D4">
        <w:rPr>
          <w:lang w:val="en-US" w:eastAsia="en-US"/>
        </w:rPr>
        <w:t xml:space="preserve"> with the venue agreeing to support them in return. </w:t>
      </w:r>
    </w:p>
    <w:p w:rsidR="005535D7" w:rsidRDefault="005535D7" w:rsidP="005535D7">
      <w:pPr>
        <w:rPr>
          <w:lang w:val="en-US" w:eastAsia="en-US"/>
        </w:rPr>
      </w:pPr>
    </w:p>
    <w:p w:rsidR="005535D7" w:rsidRDefault="005535D7" w:rsidP="005535D7">
      <w:pPr>
        <w:rPr>
          <w:b/>
          <w:lang w:val="en-US" w:eastAsia="en-US"/>
        </w:rPr>
      </w:pPr>
      <w:r>
        <w:rPr>
          <w:b/>
          <w:lang w:val="en-US" w:eastAsia="en-US"/>
        </w:rPr>
        <w:t>A Volunteer Agreement will typically set out</w:t>
      </w:r>
      <w:r w:rsidRPr="00A1650E">
        <w:rPr>
          <w:b/>
          <w:lang w:val="en-US" w:eastAsia="en-US"/>
        </w:rPr>
        <w:t>:</w:t>
      </w:r>
    </w:p>
    <w:p w:rsidR="005535D7" w:rsidRPr="00A1650E" w:rsidRDefault="005535D7" w:rsidP="005535D7">
      <w:pPr>
        <w:rPr>
          <w:b/>
          <w:lang w:val="en-US" w:eastAsia="en-US"/>
        </w:rPr>
      </w:pPr>
    </w:p>
    <w:p w:rsidR="005535D7" w:rsidRPr="00D46263" w:rsidRDefault="005535D7" w:rsidP="005535D7">
      <w:pPr>
        <w:pStyle w:val="ListParagraph"/>
        <w:numPr>
          <w:ilvl w:val="0"/>
          <w:numId w:val="25"/>
        </w:numPr>
        <w:rPr>
          <w:lang w:val="en-US" w:eastAsia="en-US"/>
        </w:rPr>
      </w:pPr>
      <w:r>
        <w:rPr>
          <w:lang w:val="en-US" w:eastAsia="en-US"/>
        </w:rPr>
        <w:t xml:space="preserve">The arrangements for an induction and/or any </w:t>
      </w:r>
      <w:r w:rsidRPr="00D46263">
        <w:rPr>
          <w:lang w:val="en-US" w:eastAsia="en-US"/>
        </w:rPr>
        <w:t>training necessary for the role</w:t>
      </w:r>
    </w:p>
    <w:p w:rsidR="005535D7" w:rsidRPr="00D46263" w:rsidRDefault="005535D7" w:rsidP="005535D7">
      <w:pPr>
        <w:pStyle w:val="ListParagraph"/>
        <w:numPr>
          <w:ilvl w:val="0"/>
          <w:numId w:val="25"/>
        </w:numPr>
        <w:rPr>
          <w:lang w:val="en-US" w:eastAsia="en-US"/>
        </w:rPr>
      </w:pPr>
      <w:r>
        <w:rPr>
          <w:lang w:val="en-US" w:eastAsia="en-US"/>
        </w:rPr>
        <w:t>The arrangements for providing</w:t>
      </w:r>
      <w:r w:rsidRPr="00D46263">
        <w:rPr>
          <w:lang w:val="en-US" w:eastAsia="en-US"/>
        </w:rPr>
        <w:t xml:space="preserve"> support to the volunteer and a named contact for </w:t>
      </w:r>
      <w:r>
        <w:rPr>
          <w:lang w:val="en-US" w:eastAsia="en-US"/>
        </w:rPr>
        <w:t>s</w:t>
      </w:r>
      <w:r w:rsidRPr="00D46263">
        <w:rPr>
          <w:lang w:val="en-US" w:eastAsia="en-US"/>
        </w:rPr>
        <w:t>upport</w:t>
      </w:r>
    </w:p>
    <w:p w:rsidR="005535D7" w:rsidRPr="00D46263" w:rsidRDefault="005535D7" w:rsidP="005535D7">
      <w:pPr>
        <w:pStyle w:val="ListParagraph"/>
        <w:numPr>
          <w:ilvl w:val="0"/>
          <w:numId w:val="25"/>
        </w:numPr>
        <w:rPr>
          <w:lang w:val="en-US" w:eastAsia="en-US"/>
        </w:rPr>
      </w:pPr>
      <w:r>
        <w:rPr>
          <w:lang w:val="en-US" w:eastAsia="en-US"/>
        </w:rPr>
        <w:t xml:space="preserve">How </w:t>
      </w:r>
      <w:r w:rsidRPr="00D46263">
        <w:rPr>
          <w:lang w:val="en-US" w:eastAsia="en-US"/>
        </w:rPr>
        <w:t xml:space="preserve">volunteers </w:t>
      </w:r>
      <w:r>
        <w:rPr>
          <w:lang w:val="en-US" w:eastAsia="en-US"/>
        </w:rPr>
        <w:t xml:space="preserve">are treated </w:t>
      </w:r>
      <w:r w:rsidRPr="00D46263">
        <w:rPr>
          <w:lang w:val="en-US" w:eastAsia="en-US"/>
        </w:rPr>
        <w:t xml:space="preserve">in line with </w:t>
      </w:r>
      <w:r>
        <w:rPr>
          <w:lang w:val="en-US" w:eastAsia="en-US"/>
        </w:rPr>
        <w:t>Diversity and Inclusion best practice</w:t>
      </w:r>
    </w:p>
    <w:p w:rsidR="005535D7" w:rsidRPr="00D46263" w:rsidRDefault="005535D7" w:rsidP="005535D7">
      <w:pPr>
        <w:pStyle w:val="ListParagraph"/>
        <w:numPr>
          <w:ilvl w:val="0"/>
          <w:numId w:val="25"/>
        </w:numPr>
        <w:rPr>
          <w:lang w:val="en-US" w:eastAsia="en-US"/>
        </w:rPr>
      </w:pPr>
      <w:r>
        <w:rPr>
          <w:lang w:val="en-US" w:eastAsia="en-US"/>
        </w:rPr>
        <w:t>Any arrangements for reimbursing</w:t>
      </w:r>
      <w:r w:rsidRPr="00D46263">
        <w:rPr>
          <w:lang w:val="en-US" w:eastAsia="en-US"/>
        </w:rPr>
        <w:t xml:space="preserve"> out-of-pocket expenses</w:t>
      </w:r>
    </w:p>
    <w:p w:rsidR="005535D7" w:rsidRPr="00D46263" w:rsidRDefault="005535D7" w:rsidP="005535D7">
      <w:pPr>
        <w:pStyle w:val="ListParagraph"/>
        <w:numPr>
          <w:ilvl w:val="0"/>
          <w:numId w:val="25"/>
        </w:numPr>
        <w:rPr>
          <w:lang w:val="en-US" w:eastAsia="en-US"/>
        </w:rPr>
      </w:pPr>
      <w:r>
        <w:rPr>
          <w:lang w:val="en-US" w:eastAsia="en-US"/>
        </w:rPr>
        <w:t>The i</w:t>
      </w:r>
      <w:r w:rsidRPr="00D46263">
        <w:rPr>
          <w:lang w:val="en-US" w:eastAsia="en-US"/>
        </w:rPr>
        <w:t>nsurance cover for the volunteers</w:t>
      </w:r>
    </w:p>
    <w:p w:rsidR="005535D7" w:rsidRPr="00D46263" w:rsidRDefault="005535D7" w:rsidP="005535D7">
      <w:pPr>
        <w:pStyle w:val="ListParagraph"/>
        <w:numPr>
          <w:ilvl w:val="0"/>
          <w:numId w:val="25"/>
        </w:numPr>
        <w:rPr>
          <w:lang w:val="en-US" w:eastAsia="en-US"/>
        </w:rPr>
      </w:pPr>
      <w:r>
        <w:rPr>
          <w:lang w:val="en-US" w:eastAsia="en-US"/>
        </w:rPr>
        <w:t xml:space="preserve">How volunteers are looked after under </w:t>
      </w:r>
      <w:r w:rsidRPr="00D46263">
        <w:rPr>
          <w:lang w:val="en-US" w:eastAsia="en-US"/>
        </w:rPr>
        <w:t>health and safety</w:t>
      </w:r>
      <w:r>
        <w:rPr>
          <w:lang w:val="en-US" w:eastAsia="en-US"/>
        </w:rPr>
        <w:t xml:space="preserve"> good practice</w:t>
      </w:r>
    </w:p>
    <w:p w:rsidR="005535D7" w:rsidRPr="005E01E6" w:rsidRDefault="005535D7" w:rsidP="005535D7">
      <w:pPr>
        <w:rPr>
          <w:lang w:val="en-US" w:eastAsia="en-US"/>
        </w:rPr>
      </w:pPr>
    </w:p>
    <w:p w:rsidR="005535D7" w:rsidRPr="00A1650E" w:rsidRDefault="005535D7" w:rsidP="005535D7">
      <w:pPr>
        <w:rPr>
          <w:b/>
          <w:lang w:val="en-US" w:eastAsia="en-US"/>
        </w:rPr>
      </w:pPr>
      <w:r w:rsidRPr="00A1650E">
        <w:rPr>
          <w:b/>
          <w:lang w:val="en-US" w:eastAsia="en-US"/>
        </w:rPr>
        <w:t xml:space="preserve">A volunteer agreement </w:t>
      </w:r>
      <w:r>
        <w:rPr>
          <w:b/>
          <w:lang w:val="en-US" w:eastAsia="en-US"/>
        </w:rPr>
        <w:t>will typically</w:t>
      </w:r>
      <w:r w:rsidRPr="00A1650E">
        <w:rPr>
          <w:b/>
          <w:lang w:val="en-US" w:eastAsia="en-US"/>
        </w:rPr>
        <w:t xml:space="preserve"> expect volunteers to:</w:t>
      </w:r>
    </w:p>
    <w:p w:rsidR="005535D7" w:rsidRDefault="005535D7" w:rsidP="005535D7">
      <w:pPr>
        <w:rPr>
          <w:lang w:val="en-US" w:eastAsia="en-US"/>
        </w:rPr>
      </w:pPr>
    </w:p>
    <w:p w:rsidR="005535D7" w:rsidRDefault="005535D7" w:rsidP="005535D7">
      <w:pPr>
        <w:pStyle w:val="ListParagraph"/>
        <w:numPr>
          <w:ilvl w:val="0"/>
          <w:numId w:val="26"/>
        </w:numPr>
        <w:rPr>
          <w:lang w:val="en-US" w:eastAsia="en-US"/>
        </w:rPr>
      </w:pPr>
      <w:r>
        <w:rPr>
          <w:lang w:val="en-US" w:eastAsia="en-US"/>
        </w:rPr>
        <w:t>Agree to a code of conduct (</w:t>
      </w:r>
      <w:proofErr w:type="spellStart"/>
      <w:r>
        <w:rPr>
          <w:lang w:val="en-US" w:eastAsia="en-US"/>
        </w:rPr>
        <w:t>behaviours</w:t>
      </w:r>
      <w:proofErr w:type="spellEnd"/>
      <w:r>
        <w:rPr>
          <w:lang w:val="en-US" w:eastAsia="en-US"/>
        </w:rPr>
        <w:t>) relevant to the venue</w:t>
      </w:r>
    </w:p>
    <w:p w:rsidR="005535D7" w:rsidRPr="004B3B32" w:rsidRDefault="005535D7" w:rsidP="005535D7">
      <w:pPr>
        <w:pStyle w:val="ListParagraph"/>
        <w:numPr>
          <w:ilvl w:val="0"/>
          <w:numId w:val="26"/>
        </w:numPr>
        <w:rPr>
          <w:lang w:val="en-US" w:eastAsia="en-US"/>
        </w:rPr>
      </w:pPr>
      <w:r w:rsidRPr="004B3B32">
        <w:rPr>
          <w:lang w:val="en-US" w:eastAsia="en-US"/>
        </w:rPr>
        <w:t>Follow the relevant policies and procedures of the venue</w:t>
      </w:r>
      <w:r>
        <w:rPr>
          <w:lang w:val="en-US" w:eastAsia="en-US"/>
        </w:rPr>
        <w:t xml:space="preserve"> – </w:t>
      </w:r>
      <w:r w:rsidRPr="004B3B32">
        <w:rPr>
          <w:lang w:val="en-US" w:eastAsia="en-US"/>
        </w:rPr>
        <w:t>e</w:t>
      </w:r>
      <w:r>
        <w:rPr>
          <w:lang w:val="en-US" w:eastAsia="en-US"/>
        </w:rPr>
        <w:t>.</w:t>
      </w:r>
      <w:r w:rsidRPr="004B3B32">
        <w:rPr>
          <w:lang w:val="en-US" w:eastAsia="en-US"/>
        </w:rPr>
        <w:t>g</w:t>
      </w:r>
      <w:r>
        <w:rPr>
          <w:lang w:val="en-US" w:eastAsia="en-US"/>
        </w:rPr>
        <w:t>.</w:t>
      </w:r>
      <w:r w:rsidRPr="004B3B32">
        <w:rPr>
          <w:lang w:val="en-US" w:eastAsia="en-US"/>
        </w:rPr>
        <w:t xml:space="preserve"> </w:t>
      </w:r>
      <w:r>
        <w:rPr>
          <w:lang w:val="en-US" w:eastAsia="en-US"/>
        </w:rPr>
        <w:t>Diversity and Inclusion</w:t>
      </w:r>
      <w:r w:rsidRPr="004B3B32">
        <w:rPr>
          <w:lang w:val="en-US" w:eastAsia="en-US"/>
        </w:rPr>
        <w:t xml:space="preserve">, </w:t>
      </w:r>
      <w:r>
        <w:rPr>
          <w:lang w:val="en-US" w:eastAsia="en-US"/>
        </w:rPr>
        <w:t xml:space="preserve">Safeguarding, GDPR, health and safety </w:t>
      </w:r>
      <w:r w:rsidRPr="004B3B32">
        <w:rPr>
          <w:lang w:val="en-US" w:eastAsia="en-US"/>
        </w:rPr>
        <w:t>and confidentiality</w:t>
      </w:r>
    </w:p>
    <w:p w:rsidR="005535D7" w:rsidRDefault="005535D7" w:rsidP="005535D7">
      <w:pPr>
        <w:pStyle w:val="ListParagraph"/>
        <w:numPr>
          <w:ilvl w:val="0"/>
          <w:numId w:val="26"/>
        </w:numPr>
        <w:rPr>
          <w:lang w:val="en-US" w:eastAsia="en-US"/>
        </w:rPr>
      </w:pPr>
      <w:r>
        <w:rPr>
          <w:lang w:val="en-US" w:eastAsia="en-US"/>
        </w:rPr>
        <w:t>M</w:t>
      </w:r>
      <w:r w:rsidRPr="00D46263">
        <w:rPr>
          <w:lang w:val="en-US" w:eastAsia="en-US"/>
        </w:rPr>
        <w:t xml:space="preserve">eet mutually agreed expectations around </w:t>
      </w:r>
      <w:r>
        <w:rPr>
          <w:lang w:val="en-US" w:eastAsia="en-US"/>
        </w:rPr>
        <w:t>their volunteering role</w:t>
      </w:r>
    </w:p>
    <w:p w:rsidR="005535D7" w:rsidRDefault="005535D7" w:rsidP="005535D7">
      <w:pPr>
        <w:pStyle w:val="ListParagraph"/>
        <w:rPr>
          <w:lang w:val="en-US" w:eastAsia="en-US"/>
        </w:rPr>
      </w:pPr>
    </w:p>
    <w:p w:rsidR="005535D7" w:rsidRDefault="005535D7" w:rsidP="005535D7">
      <w:pPr>
        <w:pStyle w:val="ListParagraph"/>
        <w:ind w:left="0"/>
        <w:rPr>
          <w:lang w:val="en-US" w:eastAsia="en-US"/>
        </w:rPr>
      </w:pPr>
      <w:r>
        <w:rPr>
          <w:lang w:val="en-US" w:eastAsia="en-US"/>
        </w:rPr>
        <w:t xml:space="preserve">Some venues feel a Volunteer Agreement is </w:t>
      </w:r>
      <w:r w:rsidRPr="004B3B32">
        <w:rPr>
          <w:lang w:val="en-US" w:eastAsia="en-US"/>
        </w:rPr>
        <w:t xml:space="preserve">too “formal” for the culture of </w:t>
      </w:r>
      <w:r>
        <w:rPr>
          <w:lang w:val="en-US" w:eastAsia="en-US"/>
        </w:rPr>
        <w:t xml:space="preserve">their venue. In that case, </w:t>
      </w:r>
      <w:r w:rsidRPr="004B3B32">
        <w:rPr>
          <w:lang w:val="en-US" w:eastAsia="en-US"/>
        </w:rPr>
        <w:t xml:space="preserve">you may prefer to publish a set of </w:t>
      </w:r>
      <w:proofErr w:type="spellStart"/>
      <w:r w:rsidRPr="004B3B32">
        <w:rPr>
          <w:lang w:val="en-US" w:eastAsia="en-US"/>
        </w:rPr>
        <w:t>behaviour</w:t>
      </w:r>
      <w:proofErr w:type="spellEnd"/>
      <w:r w:rsidRPr="004B3B32">
        <w:rPr>
          <w:lang w:val="en-US" w:eastAsia="en-US"/>
        </w:rPr>
        <w:t xml:space="preserve"> guidelines that you distribute to all volunteers.</w:t>
      </w:r>
    </w:p>
    <w:p w:rsidR="005535D7" w:rsidRDefault="005535D7" w:rsidP="005535D7">
      <w:pPr>
        <w:pStyle w:val="Heading3"/>
        <w:rPr>
          <w:lang w:val="en-US" w:eastAsia="en-US"/>
        </w:rPr>
      </w:pPr>
      <w:bookmarkStart w:id="9" w:name="_Toc520385345"/>
      <w:r w:rsidRPr="001C7411">
        <w:rPr>
          <w:lang w:val="en-US" w:eastAsia="en-US"/>
        </w:rPr>
        <w:lastRenderedPageBreak/>
        <w:t>Commitment</w:t>
      </w:r>
      <w:bookmarkEnd w:id="8"/>
      <w:r>
        <w:rPr>
          <w:lang w:val="en-US" w:eastAsia="en-US"/>
        </w:rPr>
        <w:t xml:space="preserve"> and time limited roles</w:t>
      </w:r>
      <w:bookmarkEnd w:id="9"/>
    </w:p>
    <w:p w:rsidR="005535D7" w:rsidRPr="0079664F" w:rsidRDefault="005535D7" w:rsidP="005535D7">
      <w:pPr>
        <w:rPr>
          <w:lang w:val="en-US" w:eastAsia="en-US"/>
        </w:rPr>
      </w:pPr>
    </w:p>
    <w:p w:rsidR="005535D7" w:rsidRDefault="005535D7" w:rsidP="005535D7">
      <w:pPr>
        <w:rPr>
          <w:lang w:val="en-US" w:eastAsia="en-US"/>
        </w:rPr>
      </w:pPr>
      <w:r>
        <w:rPr>
          <w:lang w:val="en-US" w:eastAsia="en-US"/>
        </w:rPr>
        <w:t>Understandably, a venue may have expectations on how much time they’d like someone to volunteer for. Whilst it’s helpful to set out these expectations, a balance ought to be struck with a good degree of flexibility built in.</w:t>
      </w:r>
      <w:r w:rsidRPr="001C7411">
        <w:rPr>
          <w:lang w:val="en-US" w:eastAsia="en-US"/>
        </w:rPr>
        <w:t xml:space="preserve"> </w:t>
      </w:r>
      <w:r w:rsidR="004D0FB1">
        <w:rPr>
          <w:lang w:val="en-US" w:eastAsia="en-US"/>
        </w:rPr>
        <w:t>Subtle word</w:t>
      </w:r>
      <w:r>
        <w:rPr>
          <w:lang w:val="en-US" w:eastAsia="en-US"/>
        </w:rPr>
        <w:t xml:space="preserve">ing that says a role is “likely to take 3 to 4 hours a week” is arguably more appealing than “you </w:t>
      </w:r>
      <w:r w:rsidRPr="00B44562">
        <w:rPr>
          <w:i/>
          <w:lang w:val="en-US" w:eastAsia="en-US"/>
        </w:rPr>
        <w:t>must</w:t>
      </w:r>
      <w:r>
        <w:rPr>
          <w:lang w:val="en-US" w:eastAsia="en-US"/>
        </w:rPr>
        <w:t xml:space="preserve"> commit to 4 hours a week”. </w:t>
      </w:r>
    </w:p>
    <w:p w:rsidR="005535D7" w:rsidRDefault="005535D7" w:rsidP="005535D7">
      <w:pPr>
        <w:rPr>
          <w:lang w:val="en-US" w:eastAsia="en-US"/>
        </w:rPr>
      </w:pPr>
    </w:p>
    <w:p w:rsidR="005535D7" w:rsidRDefault="005535D7" w:rsidP="005535D7">
      <w:pPr>
        <w:rPr>
          <w:lang w:val="en-US" w:eastAsia="en-US"/>
        </w:rPr>
      </w:pPr>
      <w:r>
        <w:rPr>
          <w:lang w:val="en-US" w:eastAsia="en-US"/>
        </w:rPr>
        <w:t xml:space="preserve">It’s important that volunteers do not feel </w:t>
      </w:r>
      <w:r w:rsidRPr="004D0FB1">
        <w:rPr>
          <w:i/>
          <w:lang w:val="en-US" w:eastAsia="en-US"/>
        </w:rPr>
        <w:t>obligated</w:t>
      </w:r>
      <w:r w:rsidRPr="001C7411">
        <w:rPr>
          <w:lang w:val="en-US" w:eastAsia="en-US"/>
        </w:rPr>
        <w:t xml:space="preserve"> by a commitm</w:t>
      </w:r>
      <w:r>
        <w:rPr>
          <w:lang w:val="en-US" w:eastAsia="en-US"/>
        </w:rPr>
        <w:t xml:space="preserve">ent or that they will be </w:t>
      </w:r>
      <w:proofErr w:type="spellStart"/>
      <w:r>
        <w:rPr>
          <w:lang w:val="en-US" w:eastAsia="en-US"/>
        </w:rPr>
        <w:t>penalis</w:t>
      </w:r>
      <w:r w:rsidRPr="001C7411">
        <w:rPr>
          <w:lang w:val="en-US" w:eastAsia="en-US"/>
        </w:rPr>
        <w:t>ed</w:t>
      </w:r>
      <w:proofErr w:type="spellEnd"/>
      <w:r w:rsidRPr="001C7411">
        <w:rPr>
          <w:lang w:val="en-US" w:eastAsia="en-US"/>
        </w:rPr>
        <w:t xml:space="preserve"> </w:t>
      </w:r>
      <w:r>
        <w:rPr>
          <w:lang w:val="en-US" w:eastAsia="en-US"/>
        </w:rPr>
        <w:t xml:space="preserve">in any way </w:t>
      </w:r>
      <w:r w:rsidRPr="001C7411">
        <w:rPr>
          <w:lang w:val="en-US" w:eastAsia="en-US"/>
        </w:rPr>
        <w:t>for not matching expectation</w:t>
      </w:r>
      <w:r>
        <w:rPr>
          <w:lang w:val="en-US" w:eastAsia="en-US"/>
        </w:rPr>
        <w:t>s.</w:t>
      </w:r>
    </w:p>
    <w:p w:rsidR="005535D7" w:rsidRDefault="005535D7" w:rsidP="005535D7">
      <w:pPr>
        <w:rPr>
          <w:lang w:val="en-US" w:eastAsia="en-US"/>
        </w:rPr>
      </w:pPr>
    </w:p>
    <w:p w:rsidR="005535D7" w:rsidRDefault="005535D7" w:rsidP="005535D7">
      <w:pPr>
        <w:rPr>
          <w:lang w:val="en-US" w:eastAsia="en-US"/>
        </w:rPr>
      </w:pPr>
      <w:r w:rsidRPr="00D65B0B">
        <w:rPr>
          <w:lang w:val="en-US" w:eastAsia="en-US"/>
        </w:rPr>
        <w:t xml:space="preserve">Some </w:t>
      </w:r>
      <w:r>
        <w:rPr>
          <w:lang w:val="en-US" w:eastAsia="en-US"/>
        </w:rPr>
        <w:t>venues</w:t>
      </w:r>
      <w:r w:rsidRPr="00D65B0B">
        <w:rPr>
          <w:lang w:val="en-US" w:eastAsia="en-US"/>
        </w:rPr>
        <w:t xml:space="preserve"> have found it helpful to set time limits on roles to ensur</w:t>
      </w:r>
      <w:r>
        <w:rPr>
          <w:lang w:val="en-US" w:eastAsia="en-US"/>
        </w:rPr>
        <w:t xml:space="preserve">e a healthy turn-over and share </w:t>
      </w:r>
      <w:r w:rsidRPr="00D65B0B">
        <w:rPr>
          <w:lang w:val="en-US" w:eastAsia="en-US"/>
        </w:rPr>
        <w:t xml:space="preserve">responsibility. By setting out a maximum “term” of role, it </w:t>
      </w:r>
      <w:r>
        <w:rPr>
          <w:lang w:val="en-US" w:eastAsia="en-US"/>
        </w:rPr>
        <w:t>can</w:t>
      </w:r>
      <w:r w:rsidRPr="00D65B0B">
        <w:rPr>
          <w:lang w:val="en-US" w:eastAsia="en-US"/>
        </w:rPr>
        <w:t xml:space="preserve"> encourage people to take over the </w:t>
      </w:r>
      <w:proofErr w:type="gramStart"/>
      <w:r w:rsidRPr="00D65B0B">
        <w:rPr>
          <w:lang w:val="en-US" w:eastAsia="en-US"/>
        </w:rPr>
        <w:t>reins</w:t>
      </w:r>
      <w:r>
        <w:rPr>
          <w:lang w:val="en-US" w:eastAsia="en-US"/>
        </w:rPr>
        <w:t>,</w:t>
      </w:r>
      <w:proofErr w:type="gramEnd"/>
      <w:r>
        <w:rPr>
          <w:lang w:val="en-US" w:eastAsia="en-US"/>
        </w:rPr>
        <w:t xml:space="preserve"> and for the venue to succession plan</w:t>
      </w:r>
      <w:r w:rsidRPr="00D65B0B">
        <w:rPr>
          <w:lang w:val="en-US" w:eastAsia="en-US"/>
        </w:rPr>
        <w:t xml:space="preserve">. </w:t>
      </w:r>
      <w:r>
        <w:rPr>
          <w:lang w:val="en-US" w:eastAsia="en-US"/>
        </w:rPr>
        <w:t>Y</w:t>
      </w:r>
      <w:r w:rsidRPr="00D65B0B">
        <w:rPr>
          <w:lang w:val="en-US" w:eastAsia="en-US"/>
        </w:rPr>
        <w:t>ou could</w:t>
      </w:r>
      <w:r>
        <w:rPr>
          <w:lang w:val="en-US" w:eastAsia="en-US"/>
        </w:rPr>
        <w:t>, for example,</w:t>
      </w:r>
      <w:r w:rsidRPr="00D65B0B">
        <w:rPr>
          <w:lang w:val="en-US" w:eastAsia="en-US"/>
        </w:rPr>
        <w:t xml:space="preserve"> decide to have a rule where no-one does a </w:t>
      </w:r>
      <w:r>
        <w:rPr>
          <w:lang w:val="en-US" w:eastAsia="en-US"/>
        </w:rPr>
        <w:t xml:space="preserve">particular </w:t>
      </w:r>
      <w:r w:rsidRPr="00D65B0B">
        <w:rPr>
          <w:lang w:val="en-US" w:eastAsia="en-US"/>
        </w:rPr>
        <w:t>committee role for more than three years.</w:t>
      </w:r>
    </w:p>
    <w:p w:rsidR="005535D7" w:rsidRDefault="005535D7" w:rsidP="005535D7"/>
    <w:p w:rsidR="00107210" w:rsidRPr="001C7411" w:rsidRDefault="00107210" w:rsidP="00107210">
      <w:pPr>
        <w:pStyle w:val="Heading2"/>
        <w:rPr>
          <w:lang w:val="en-US" w:eastAsia="en-US"/>
        </w:rPr>
      </w:pPr>
      <w:bookmarkStart w:id="10" w:name="_Toc443318959"/>
      <w:bookmarkStart w:id="11" w:name="_Toc520385385"/>
      <w:r w:rsidRPr="001C7411">
        <w:rPr>
          <w:lang w:val="en-US" w:eastAsia="en-US"/>
        </w:rPr>
        <w:t>Volunteer Policies and Procedures</w:t>
      </w:r>
      <w:bookmarkEnd w:id="10"/>
      <w:bookmarkEnd w:id="11"/>
    </w:p>
    <w:p w:rsidR="00107210" w:rsidRDefault="00107210" w:rsidP="00107210">
      <w:pPr>
        <w:rPr>
          <w:lang w:val="en-US" w:eastAsia="en-US"/>
        </w:rPr>
      </w:pPr>
    </w:p>
    <w:p w:rsidR="00107210" w:rsidRDefault="00107210" w:rsidP="00107210">
      <w:pPr>
        <w:rPr>
          <w:lang w:val="en-US" w:eastAsia="en-US"/>
        </w:rPr>
      </w:pPr>
      <w:r>
        <w:rPr>
          <w:lang w:val="en-US" w:eastAsia="en-US"/>
        </w:rPr>
        <w:t>Whilst “red-tape” is one of the biggest barriers to volunteer engagement, there are certain policies and procedures that are either legally required, or necessary to carry out the role. Having certain procedures mapped out for all can save you a lot of time and effort further down the line, and the LTA can offer advice.</w:t>
      </w:r>
    </w:p>
    <w:p w:rsidR="00107210" w:rsidRDefault="00107210" w:rsidP="00107210">
      <w:pPr>
        <w:pStyle w:val="Heading3"/>
        <w:ind w:left="360"/>
        <w:rPr>
          <w:rFonts w:ascii="Arial" w:hAnsi="Arial"/>
          <w:b w:val="0"/>
          <w:bCs w:val="0"/>
          <w:color w:val="auto"/>
          <w:szCs w:val="24"/>
          <w:lang w:val="en-US" w:eastAsia="en-US"/>
        </w:rPr>
      </w:pPr>
      <w:bookmarkStart w:id="12" w:name="_Toc443318961"/>
    </w:p>
    <w:p w:rsidR="00107210" w:rsidRPr="001C7411" w:rsidRDefault="00107210" w:rsidP="00107210">
      <w:pPr>
        <w:pStyle w:val="Heading3"/>
        <w:rPr>
          <w:lang w:val="en-US" w:eastAsia="en-US"/>
        </w:rPr>
      </w:pPr>
      <w:bookmarkStart w:id="13" w:name="_Toc520385386"/>
      <w:r w:rsidRPr="00107210">
        <w:t>Expenses</w:t>
      </w:r>
      <w:bookmarkEnd w:id="12"/>
      <w:bookmarkEnd w:id="13"/>
    </w:p>
    <w:p w:rsidR="00107210" w:rsidRDefault="00107210" w:rsidP="00107210">
      <w:pPr>
        <w:rPr>
          <w:rStyle w:val="Strong"/>
          <w:b w:val="0"/>
        </w:rPr>
      </w:pPr>
    </w:p>
    <w:p w:rsidR="00107210" w:rsidRPr="00987122" w:rsidRDefault="00107210" w:rsidP="00107210">
      <w:pPr>
        <w:rPr>
          <w:rStyle w:val="Strong"/>
          <w:b w:val="0"/>
        </w:rPr>
      </w:pPr>
      <w:r w:rsidRPr="00987122">
        <w:rPr>
          <w:rStyle w:val="Strong"/>
          <w:b w:val="0"/>
        </w:rPr>
        <w:t xml:space="preserve">In an ideal world, volunteers would not be “out of pocket” for volunteering but the reality of running a tennis club means that paying expenses isn’t always viable. Depending on the arrangements of your venue, it’s worth considering if volunteers can be paid “out of pocket” expenses for any cost </w:t>
      </w:r>
      <w:r w:rsidR="004D0FB1" w:rsidRPr="004D0FB1">
        <w:rPr>
          <w:rStyle w:val="Strong"/>
          <w:b w:val="0"/>
          <w:u w:val="single"/>
        </w:rPr>
        <w:t xml:space="preserve">directly </w:t>
      </w:r>
      <w:r w:rsidRPr="004D0FB1">
        <w:rPr>
          <w:rStyle w:val="Strong"/>
          <w:b w:val="0"/>
          <w:u w:val="single"/>
        </w:rPr>
        <w:t>incurred</w:t>
      </w:r>
      <w:r w:rsidRPr="00987122">
        <w:rPr>
          <w:rStyle w:val="Strong"/>
          <w:b w:val="0"/>
        </w:rPr>
        <w:t xml:space="preserve"> in their volunteering duties. The decision to pay expenses is entirely at the discretion of the tennis venue but should be clear and consistent either way.</w:t>
      </w:r>
    </w:p>
    <w:p w:rsidR="00107210" w:rsidRPr="00987122" w:rsidRDefault="00107210" w:rsidP="00107210">
      <w:pPr>
        <w:rPr>
          <w:rStyle w:val="Strong"/>
          <w:b w:val="0"/>
        </w:rPr>
      </w:pPr>
    </w:p>
    <w:p w:rsidR="00107210" w:rsidRPr="00987122" w:rsidRDefault="00107210" w:rsidP="00107210">
      <w:pPr>
        <w:rPr>
          <w:rStyle w:val="Strong"/>
          <w:b w:val="0"/>
        </w:rPr>
      </w:pPr>
      <w:r w:rsidRPr="00987122">
        <w:rPr>
          <w:rStyle w:val="Strong"/>
          <w:b w:val="0"/>
          <w:u w:val="single"/>
        </w:rPr>
        <w:t>If you do pay expenses</w:t>
      </w:r>
      <w:r w:rsidRPr="00987122">
        <w:rPr>
          <w:rStyle w:val="Strong"/>
          <w:b w:val="0"/>
        </w:rPr>
        <w:t>, it’s very important that expenses are not paid at a flat rate (i.e. giving a set amount of money each time someone volunteers) to avoid any doubt over whether they are being paid. There have been a number of successful legal cases which have classed flat rate payments as income which could result in a volunteer being given employment status in the eyes of the law, leading to considerable financial penalties.</w:t>
      </w:r>
    </w:p>
    <w:p w:rsidR="00107210" w:rsidRPr="00987122" w:rsidRDefault="00107210" w:rsidP="00107210">
      <w:pPr>
        <w:rPr>
          <w:rStyle w:val="Strong"/>
          <w:b w:val="0"/>
        </w:rPr>
      </w:pPr>
    </w:p>
    <w:p w:rsidR="00107210" w:rsidRPr="00987122" w:rsidRDefault="00107210" w:rsidP="00107210">
      <w:pPr>
        <w:rPr>
          <w:rStyle w:val="Strong"/>
          <w:b w:val="0"/>
        </w:rPr>
      </w:pPr>
      <w:r w:rsidRPr="00987122">
        <w:rPr>
          <w:rStyle w:val="Strong"/>
          <w:b w:val="0"/>
        </w:rPr>
        <w:t xml:space="preserve">You can contact the Volunteering Team if you need advice: </w:t>
      </w:r>
      <w:hyperlink r:id="rId18" w:history="1">
        <w:r w:rsidRPr="00987122">
          <w:rPr>
            <w:rStyle w:val="Hyperlink"/>
            <w:b/>
          </w:rPr>
          <w:t>volunteer@lta.org.uk</w:t>
        </w:r>
      </w:hyperlink>
      <w:r w:rsidRPr="00987122">
        <w:rPr>
          <w:rStyle w:val="Strong"/>
          <w:b w:val="0"/>
        </w:rPr>
        <w:t xml:space="preserve"> </w:t>
      </w:r>
    </w:p>
    <w:p w:rsidR="00107210" w:rsidRDefault="00107210" w:rsidP="00107210">
      <w:pPr>
        <w:rPr>
          <w:rStyle w:val="Strong"/>
          <w:b w:val="0"/>
        </w:rPr>
      </w:pPr>
    </w:p>
    <w:p w:rsidR="00107210" w:rsidRPr="001C7411" w:rsidRDefault="00107210" w:rsidP="00107210">
      <w:pPr>
        <w:pStyle w:val="Heading3"/>
        <w:rPr>
          <w:lang w:val="en-US" w:eastAsia="en-US"/>
        </w:rPr>
      </w:pPr>
      <w:bookmarkStart w:id="14" w:name="_Toc520385387"/>
      <w:r w:rsidRPr="00107210">
        <w:t>GDPR</w:t>
      </w:r>
      <w:bookmarkEnd w:id="14"/>
    </w:p>
    <w:p w:rsidR="00107210" w:rsidRDefault="00107210" w:rsidP="00107210">
      <w:pPr>
        <w:rPr>
          <w:lang w:val="en-US" w:eastAsia="en-US"/>
        </w:rPr>
      </w:pPr>
    </w:p>
    <w:p w:rsidR="00107210" w:rsidRDefault="00107210" w:rsidP="00107210">
      <w:pPr>
        <w:rPr>
          <w:lang w:val="en-US" w:eastAsia="en-US"/>
        </w:rPr>
      </w:pPr>
      <w:r w:rsidRPr="001C7411">
        <w:rPr>
          <w:lang w:val="en-US" w:eastAsia="en-US"/>
        </w:rPr>
        <w:t xml:space="preserve">A volunteer has the same rights under </w:t>
      </w:r>
      <w:r>
        <w:rPr>
          <w:lang w:val="en-US" w:eastAsia="en-US"/>
        </w:rPr>
        <w:t>GDPR</w:t>
      </w:r>
      <w:r w:rsidRPr="001C7411">
        <w:rPr>
          <w:lang w:val="en-US" w:eastAsia="en-US"/>
        </w:rPr>
        <w:t xml:space="preserve"> as an employee. This means you need to comply with rules on personal data that is stored on a computer or in paper files. Data may not be processed or shared without permission.</w:t>
      </w:r>
      <w:r>
        <w:rPr>
          <w:lang w:val="en-US" w:eastAsia="en-US"/>
        </w:rPr>
        <w:t xml:space="preserve"> Every venue has been provided with GDPR policies.</w:t>
      </w:r>
    </w:p>
    <w:p w:rsidR="00107210" w:rsidRDefault="00107210" w:rsidP="00107210">
      <w:pPr>
        <w:rPr>
          <w:rStyle w:val="Strong"/>
          <w:b w:val="0"/>
        </w:rPr>
      </w:pPr>
    </w:p>
    <w:p w:rsidR="00107210" w:rsidRDefault="00107210" w:rsidP="00107210">
      <w:pPr>
        <w:pStyle w:val="Heading3"/>
        <w:rPr>
          <w:rStyle w:val="Strong"/>
          <w:b/>
        </w:rPr>
      </w:pPr>
      <w:bookmarkStart w:id="15" w:name="_Toc520385388"/>
      <w:r w:rsidRPr="00107210">
        <w:rPr>
          <w:rStyle w:val="Strong"/>
          <w:b/>
          <w:bCs/>
        </w:rPr>
        <w:t>Safeguarding</w:t>
      </w:r>
      <w:bookmarkEnd w:id="15"/>
    </w:p>
    <w:p w:rsidR="00107210" w:rsidRDefault="00107210" w:rsidP="00107210"/>
    <w:p w:rsidR="00107210" w:rsidRDefault="00107210" w:rsidP="00107210">
      <w:r>
        <w:t xml:space="preserve">Every registered venue is required to follow the Minimum Safeguarding Standards. Speak to the Safeguarding Team for further information: </w:t>
      </w:r>
      <w:hyperlink r:id="rId19" w:history="1">
        <w:r w:rsidRPr="0008380F">
          <w:rPr>
            <w:rStyle w:val="Hyperlink"/>
          </w:rPr>
          <w:t>safeguarding@lta.org.uk</w:t>
        </w:r>
      </w:hyperlink>
      <w:r>
        <w:t>.</w:t>
      </w:r>
    </w:p>
    <w:p w:rsidR="00107210" w:rsidRDefault="00107210" w:rsidP="00107210"/>
    <w:p w:rsidR="00987122" w:rsidRDefault="00987122" w:rsidP="00107210"/>
    <w:p w:rsidR="00987122" w:rsidRDefault="00987122" w:rsidP="00107210"/>
    <w:p w:rsidR="00987122" w:rsidRDefault="00987122" w:rsidP="00107210"/>
    <w:p w:rsidR="00107210" w:rsidRPr="001C7411" w:rsidRDefault="00107210" w:rsidP="00107210">
      <w:pPr>
        <w:pStyle w:val="Heading3"/>
        <w:rPr>
          <w:lang w:val="en-US" w:eastAsia="en-US"/>
        </w:rPr>
      </w:pPr>
      <w:bookmarkStart w:id="16" w:name="_Toc443318963"/>
      <w:bookmarkStart w:id="17" w:name="_Toc520385389"/>
      <w:r w:rsidRPr="00107210">
        <w:lastRenderedPageBreak/>
        <w:t>Volunteers</w:t>
      </w:r>
      <w:r w:rsidRPr="001C7411">
        <w:rPr>
          <w:lang w:val="en-US" w:eastAsia="en-US"/>
        </w:rPr>
        <w:t xml:space="preserve"> under 18</w:t>
      </w:r>
      <w:bookmarkEnd w:id="16"/>
      <w:bookmarkEnd w:id="17"/>
    </w:p>
    <w:p w:rsidR="00107210" w:rsidRDefault="00107210" w:rsidP="00107210">
      <w:pPr>
        <w:rPr>
          <w:lang w:val="en-US" w:eastAsia="en-US"/>
        </w:rPr>
      </w:pPr>
    </w:p>
    <w:p w:rsidR="00107210" w:rsidRDefault="00107210" w:rsidP="00107210">
      <w:pPr>
        <w:rPr>
          <w:lang w:val="en-US" w:eastAsia="en-US"/>
        </w:rPr>
      </w:pPr>
      <w:r w:rsidRPr="00DB5126">
        <w:rPr>
          <w:lang w:val="en-US" w:eastAsia="en-US"/>
        </w:rPr>
        <w:t>Volunteering can be a positive experience for people under 18 years old</w:t>
      </w:r>
      <w:r w:rsidRPr="001C7411">
        <w:rPr>
          <w:lang w:val="en-US" w:eastAsia="en-US"/>
        </w:rPr>
        <w:t xml:space="preserve"> </w:t>
      </w:r>
      <w:r>
        <w:rPr>
          <w:lang w:val="en-US" w:eastAsia="en-US"/>
        </w:rPr>
        <w:t xml:space="preserve">and it’s a great way to engage younger people in the running of a healthy and vibrant club. </w:t>
      </w:r>
      <w:r w:rsidRPr="00DB5126">
        <w:rPr>
          <w:lang w:val="en-US" w:eastAsia="en-US"/>
        </w:rPr>
        <w:t>However, it is important that clubs ensure their sa</w:t>
      </w:r>
      <w:r>
        <w:rPr>
          <w:lang w:val="en-US" w:eastAsia="en-US"/>
        </w:rPr>
        <w:t>fety and wellbeing at all times so please consult safeguarding policies.</w:t>
      </w:r>
    </w:p>
    <w:p w:rsidR="00987122" w:rsidRPr="001C7411" w:rsidRDefault="00987122" w:rsidP="00107210">
      <w:pPr>
        <w:rPr>
          <w:lang w:val="en-US" w:eastAsia="en-US"/>
        </w:rPr>
      </w:pPr>
    </w:p>
    <w:p w:rsidR="00107210" w:rsidRPr="001C7411" w:rsidRDefault="00107210" w:rsidP="00107210">
      <w:pPr>
        <w:pStyle w:val="Heading3"/>
        <w:rPr>
          <w:lang w:val="en-US" w:eastAsia="en-US"/>
        </w:rPr>
      </w:pPr>
      <w:bookmarkStart w:id="18" w:name="_Toc443318970"/>
      <w:bookmarkStart w:id="19" w:name="_Toc520385390"/>
      <w:r w:rsidRPr="001C7411">
        <w:rPr>
          <w:lang w:val="en-US" w:eastAsia="en-US"/>
        </w:rPr>
        <w:t xml:space="preserve">Health </w:t>
      </w:r>
      <w:r w:rsidRPr="00107210">
        <w:t>and</w:t>
      </w:r>
      <w:r w:rsidRPr="001C7411">
        <w:rPr>
          <w:lang w:val="en-US" w:eastAsia="en-US"/>
        </w:rPr>
        <w:t xml:space="preserve"> Safety</w:t>
      </w:r>
      <w:bookmarkEnd w:id="18"/>
      <w:bookmarkEnd w:id="19"/>
    </w:p>
    <w:p w:rsidR="00107210" w:rsidRDefault="00107210" w:rsidP="00107210">
      <w:pPr>
        <w:rPr>
          <w:lang w:val="en-US" w:eastAsia="en-US"/>
        </w:rPr>
      </w:pPr>
    </w:p>
    <w:p w:rsidR="00107210" w:rsidRDefault="00107210" w:rsidP="00107210">
      <w:pPr>
        <w:rPr>
          <w:lang w:val="en-US" w:eastAsia="en-US"/>
        </w:rPr>
      </w:pPr>
      <w:r>
        <w:rPr>
          <w:lang w:val="en-US" w:eastAsia="en-US"/>
        </w:rPr>
        <w:t xml:space="preserve">All venues have </w:t>
      </w:r>
      <w:r w:rsidRPr="001C7411">
        <w:rPr>
          <w:lang w:val="en-US" w:eastAsia="en-US"/>
        </w:rPr>
        <w:t xml:space="preserve">a legal duty to ensure the health, safety and welfare of volunteers whilst volunteering – this includes duties inside and outside the </w:t>
      </w:r>
      <w:r>
        <w:rPr>
          <w:lang w:val="en-US" w:eastAsia="en-US"/>
        </w:rPr>
        <w:t>club</w:t>
      </w:r>
      <w:r w:rsidRPr="001C7411">
        <w:rPr>
          <w:lang w:val="en-US" w:eastAsia="en-US"/>
        </w:rPr>
        <w:t xml:space="preserve">. Please refer to </w:t>
      </w:r>
      <w:r>
        <w:rPr>
          <w:lang w:val="en-US" w:eastAsia="en-US"/>
        </w:rPr>
        <w:t>the LTA</w:t>
      </w:r>
      <w:r w:rsidRPr="001C7411">
        <w:rPr>
          <w:lang w:val="en-US" w:eastAsia="en-US"/>
        </w:rPr>
        <w:t xml:space="preserve"> Health and Safety Policy </w:t>
      </w:r>
      <w:r>
        <w:rPr>
          <w:lang w:val="en-US" w:eastAsia="en-US"/>
        </w:rPr>
        <w:t xml:space="preserve">for </w:t>
      </w:r>
      <w:r w:rsidRPr="001C7411">
        <w:rPr>
          <w:lang w:val="en-US" w:eastAsia="en-US"/>
        </w:rPr>
        <w:t>full details.</w:t>
      </w:r>
    </w:p>
    <w:p w:rsidR="00107210" w:rsidRPr="00DA573D" w:rsidRDefault="00107210" w:rsidP="00107210">
      <w:pPr>
        <w:rPr>
          <w:rStyle w:val="Strong"/>
          <w:b w:val="0"/>
        </w:rPr>
      </w:pPr>
    </w:p>
    <w:p w:rsidR="00107210" w:rsidRPr="001C7411" w:rsidRDefault="00107210" w:rsidP="00107210">
      <w:pPr>
        <w:pStyle w:val="Heading3"/>
        <w:rPr>
          <w:lang w:val="en-US" w:eastAsia="en-US"/>
        </w:rPr>
      </w:pPr>
      <w:bookmarkStart w:id="20" w:name="_Toc443318962"/>
      <w:bookmarkStart w:id="21" w:name="_Toc520385391"/>
      <w:r w:rsidRPr="001C7411">
        <w:rPr>
          <w:lang w:val="en-US" w:eastAsia="en-US"/>
        </w:rPr>
        <w:t xml:space="preserve">Volunteers in </w:t>
      </w:r>
      <w:r w:rsidRPr="00107210">
        <w:t>receipt</w:t>
      </w:r>
      <w:r w:rsidRPr="001C7411">
        <w:rPr>
          <w:lang w:val="en-US" w:eastAsia="en-US"/>
        </w:rPr>
        <w:t xml:space="preserve"> of benefits</w:t>
      </w:r>
      <w:bookmarkEnd w:id="20"/>
      <w:bookmarkEnd w:id="21"/>
    </w:p>
    <w:p w:rsidR="00107210" w:rsidRDefault="00107210" w:rsidP="00107210">
      <w:pPr>
        <w:rPr>
          <w:lang w:val="en-US" w:eastAsia="en-US"/>
        </w:rPr>
      </w:pPr>
    </w:p>
    <w:p w:rsidR="00107210" w:rsidRDefault="00107210" w:rsidP="00107210">
      <w:pPr>
        <w:rPr>
          <w:lang w:val="en-US" w:eastAsia="en-US"/>
        </w:rPr>
      </w:pPr>
      <w:r w:rsidRPr="001C7411">
        <w:rPr>
          <w:lang w:val="en-US" w:eastAsia="en-US"/>
        </w:rPr>
        <w:t xml:space="preserve">There is no reason why a person in receipt of benefits should not be able to volunteer for </w:t>
      </w:r>
      <w:r>
        <w:rPr>
          <w:lang w:val="en-US" w:eastAsia="en-US"/>
        </w:rPr>
        <w:t>your club</w:t>
      </w:r>
      <w:r w:rsidRPr="001C7411">
        <w:rPr>
          <w:lang w:val="en-US" w:eastAsia="en-US"/>
        </w:rPr>
        <w:t>. The Department of Work and Pensions (DWP) is happy for people in receipt of benefits to volunteer and, in most cases, there’s no limit to the amount of volunteering that someone on benefits can do, as long as they continue to meet the conditions of those benefits. This is partly in recognition of the positive impact that volunteering can have on people’s employability, wellbeing and skills development.</w:t>
      </w:r>
    </w:p>
    <w:p w:rsidR="00107210" w:rsidRPr="001C7411" w:rsidRDefault="00107210" w:rsidP="00107210">
      <w:pPr>
        <w:rPr>
          <w:lang w:val="en-US" w:eastAsia="en-US"/>
        </w:rPr>
      </w:pPr>
    </w:p>
    <w:p w:rsidR="00107210" w:rsidRDefault="00107210" w:rsidP="00107210">
      <w:pPr>
        <w:rPr>
          <w:lang w:val="en-US" w:eastAsia="en-US"/>
        </w:rPr>
      </w:pPr>
      <w:r w:rsidRPr="001C7411">
        <w:rPr>
          <w:lang w:val="en-US" w:eastAsia="en-US"/>
        </w:rPr>
        <w:t xml:space="preserve">Volunteers in receipt of Jobseekers Allowance should be aware that </w:t>
      </w:r>
      <w:proofErr w:type="spellStart"/>
      <w:r w:rsidRPr="001C7411">
        <w:rPr>
          <w:lang w:val="en-US" w:eastAsia="en-US"/>
        </w:rPr>
        <w:t>Jobcentre</w:t>
      </w:r>
      <w:proofErr w:type="spellEnd"/>
      <w:r w:rsidRPr="001C7411">
        <w:rPr>
          <w:lang w:val="en-US" w:eastAsia="en-US"/>
        </w:rPr>
        <w:t xml:space="preserve"> Plus will need to be able to contact them whilst volunteering. Any volunteer in receipt of Jobseekers Allowance is required by DWP to attend an interview within 48 hours of being asked and is expected to start work within a week of being offered employment.</w:t>
      </w:r>
    </w:p>
    <w:p w:rsidR="00107210" w:rsidRPr="001C7411" w:rsidRDefault="00107210" w:rsidP="00107210">
      <w:pPr>
        <w:rPr>
          <w:lang w:val="en-US" w:eastAsia="en-US"/>
        </w:rPr>
      </w:pPr>
    </w:p>
    <w:p w:rsidR="00107210" w:rsidRDefault="00107210" w:rsidP="00107210">
      <w:pPr>
        <w:rPr>
          <w:lang w:val="en-US" w:eastAsia="en-US"/>
        </w:rPr>
      </w:pPr>
      <w:r w:rsidRPr="001C7411">
        <w:rPr>
          <w:lang w:val="en-US" w:eastAsia="en-US"/>
        </w:rPr>
        <w:t>For Tax Credits, any expenses received whilst the person is carrying out their volunteering role will usually be disregarded when it comes to working out the volunteer’s income. However, those receiving an income-related benefit (like Income Support, Jobseekers Allowance, Council Tax Benefit or Housing Benefit), will need to retain receipts.</w:t>
      </w:r>
    </w:p>
    <w:p w:rsidR="00107210" w:rsidRPr="001C7411" w:rsidRDefault="00107210" w:rsidP="00107210">
      <w:pPr>
        <w:rPr>
          <w:lang w:val="en-US" w:eastAsia="en-US"/>
        </w:rPr>
      </w:pPr>
    </w:p>
    <w:p w:rsidR="00107210" w:rsidRDefault="00107210" w:rsidP="00107210">
      <w:pPr>
        <w:rPr>
          <w:lang w:val="en-US" w:eastAsia="en-US"/>
        </w:rPr>
      </w:pPr>
      <w:r w:rsidRPr="001C7411">
        <w:rPr>
          <w:lang w:val="en-US" w:eastAsia="en-US"/>
        </w:rPr>
        <w:t xml:space="preserve">If you have any volunteers in receipt of benefits within your team, they can obtain a copy the “Volunteering and state benefits” booklet from the Volunteering England website: </w:t>
      </w:r>
      <w:hyperlink r:id="rId20" w:history="1">
        <w:r w:rsidRPr="001C7411">
          <w:rPr>
            <w:color w:val="0000FF" w:themeColor="hyperlink"/>
            <w:u w:val="single"/>
            <w:lang w:val="en-US" w:eastAsia="en-US"/>
          </w:rPr>
          <w:t>http://www.volunteering.org.uk/component/gpb/statebenefits</w:t>
        </w:r>
      </w:hyperlink>
      <w:r w:rsidRPr="001C7411">
        <w:rPr>
          <w:lang w:val="en-US" w:eastAsia="en-US"/>
        </w:rPr>
        <w:t>.</w:t>
      </w:r>
    </w:p>
    <w:p w:rsidR="00107210" w:rsidRPr="001C7411" w:rsidRDefault="00107210" w:rsidP="00107210">
      <w:pPr>
        <w:rPr>
          <w:lang w:val="en-US" w:eastAsia="en-US"/>
        </w:rPr>
      </w:pPr>
    </w:p>
    <w:p w:rsidR="00107210" w:rsidRPr="001C7411" w:rsidRDefault="00107210" w:rsidP="00107210">
      <w:pPr>
        <w:pStyle w:val="Heading3"/>
        <w:rPr>
          <w:lang w:val="en-US" w:eastAsia="en-US"/>
        </w:rPr>
      </w:pPr>
      <w:bookmarkStart w:id="22" w:name="_Toc443318965"/>
      <w:bookmarkStart w:id="23" w:name="_Toc520385392"/>
      <w:r w:rsidRPr="00107210">
        <w:t>Diversity</w:t>
      </w:r>
      <w:r w:rsidRPr="001C7411">
        <w:rPr>
          <w:lang w:val="en-US" w:eastAsia="en-US"/>
        </w:rPr>
        <w:t xml:space="preserve"> and Inclusion</w:t>
      </w:r>
      <w:bookmarkEnd w:id="22"/>
      <w:bookmarkEnd w:id="23"/>
    </w:p>
    <w:p w:rsidR="00107210" w:rsidRDefault="00107210" w:rsidP="00107210">
      <w:pPr>
        <w:rPr>
          <w:lang w:val="en-US" w:eastAsia="en-US"/>
        </w:rPr>
      </w:pPr>
    </w:p>
    <w:p w:rsidR="00107210" w:rsidRDefault="00107210" w:rsidP="00107210">
      <w:pPr>
        <w:rPr>
          <w:lang w:val="en-US" w:eastAsia="en-US"/>
        </w:rPr>
      </w:pPr>
      <w:r w:rsidRPr="00DB5126">
        <w:rPr>
          <w:lang w:val="en-US" w:eastAsia="en-US"/>
        </w:rPr>
        <w:t>It’s important to have a management committee that is reflective of your membership and of the local community. It is not always easy to encourage people to volunteer from every group, but by actively encouraging input you will be a more inclusive venue.</w:t>
      </w:r>
    </w:p>
    <w:p w:rsidR="00107210" w:rsidRPr="00DB5126" w:rsidRDefault="00107210" w:rsidP="00107210">
      <w:pPr>
        <w:rPr>
          <w:lang w:val="en-US" w:eastAsia="en-US"/>
        </w:rPr>
      </w:pPr>
    </w:p>
    <w:p w:rsidR="00107210" w:rsidRDefault="00107210" w:rsidP="00107210">
      <w:pPr>
        <w:rPr>
          <w:lang w:val="en-US" w:eastAsia="en-US"/>
        </w:rPr>
      </w:pPr>
      <w:r w:rsidRPr="001C7411">
        <w:rPr>
          <w:lang w:val="en-US" w:eastAsia="en-US"/>
        </w:rPr>
        <w:t xml:space="preserve">Volunteers do not have legal protection under the Equalities Act 2010. However, in line with good practice, equal opportunities into volunteering </w:t>
      </w:r>
      <w:r>
        <w:rPr>
          <w:lang w:val="en-US" w:eastAsia="en-US"/>
        </w:rPr>
        <w:t xml:space="preserve">should be applied </w:t>
      </w:r>
      <w:r w:rsidRPr="001C7411">
        <w:rPr>
          <w:lang w:val="en-US" w:eastAsia="en-US"/>
        </w:rPr>
        <w:t xml:space="preserve">and </w:t>
      </w:r>
      <w:r>
        <w:rPr>
          <w:lang w:val="en-US" w:eastAsia="en-US"/>
        </w:rPr>
        <w:t>active encouragement of</w:t>
      </w:r>
      <w:r w:rsidRPr="001C7411">
        <w:rPr>
          <w:lang w:val="en-US" w:eastAsia="en-US"/>
        </w:rPr>
        <w:t xml:space="preserve"> a dive</w:t>
      </w:r>
      <w:r>
        <w:rPr>
          <w:lang w:val="en-US" w:eastAsia="en-US"/>
        </w:rPr>
        <w:t>rse culture. It’s</w:t>
      </w:r>
      <w:r w:rsidRPr="001C7411">
        <w:rPr>
          <w:lang w:val="en-US" w:eastAsia="en-US"/>
        </w:rPr>
        <w:t xml:space="preserve"> important to discuss support needs with your volunteers and to accommodate any reasonable adjustments to their volunteering environment wherever possible. </w:t>
      </w:r>
    </w:p>
    <w:p w:rsidR="00107210" w:rsidRDefault="00107210" w:rsidP="00107210">
      <w:pPr>
        <w:rPr>
          <w:lang w:val="en-US" w:eastAsia="en-US"/>
        </w:rPr>
      </w:pPr>
    </w:p>
    <w:p w:rsidR="00107210" w:rsidRDefault="00107210" w:rsidP="00107210">
      <w:pPr>
        <w:rPr>
          <w:lang w:val="en-US" w:eastAsia="en-US"/>
        </w:rPr>
      </w:pPr>
      <w:r>
        <w:rPr>
          <w:lang w:val="en-US" w:eastAsia="en-US"/>
        </w:rPr>
        <w:t>If you feel your club</w:t>
      </w:r>
      <w:r w:rsidRPr="00DB5126">
        <w:rPr>
          <w:lang w:val="en-US" w:eastAsia="en-US"/>
        </w:rPr>
        <w:t xml:space="preserve"> lack</w:t>
      </w:r>
      <w:r>
        <w:rPr>
          <w:lang w:val="en-US" w:eastAsia="en-US"/>
        </w:rPr>
        <w:t>s</w:t>
      </w:r>
      <w:r w:rsidRPr="00DB5126">
        <w:rPr>
          <w:lang w:val="en-US" w:eastAsia="en-US"/>
        </w:rPr>
        <w:t xml:space="preserve"> confidence or knowledge of equality, diversity and in</w:t>
      </w:r>
      <w:r>
        <w:rPr>
          <w:lang w:val="en-US" w:eastAsia="en-US"/>
        </w:rPr>
        <w:t>c</w:t>
      </w:r>
      <w:r w:rsidRPr="00DB5126">
        <w:rPr>
          <w:lang w:val="en-US" w:eastAsia="en-US"/>
        </w:rPr>
        <w:t xml:space="preserve">lusion issues, you can access information and online training through </w:t>
      </w:r>
      <w:r>
        <w:rPr>
          <w:lang w:val="en-US" w:eastAsia="en-US"/>
        </w:rPr>
        <w:t>the LTA</w:t>
      </w:r>
      <w:r w:rsidRPr="00DB5126">
        <w:rPr>
          <w:lang w:val="en-US" w:eastAsia="en-US"/>
        </w:rPr>
        <w:t xml:space="preserve"> Safeguarding page. </w:t>
      </w:r>
    </w:p>
    <w:p w:rsidR="00107210" w:rsidRPr="00DB5126" w:rsidRDefault="00107210" w:rsidP="00107210">
      <w:pPr>
        <w:rPr>
          <w:lang w:val="en-US" w:eastAsia="en-US"/>
        </w:rPr>
      </w:pPr>
    </w:p>
    <w:p w:rsidR="00107210" w:rsidRDefault="00107210" w:rsidP="00107210">
      <w:pPr>
        <w:rPr>
          <w:lang w:val="en-US" w:eastAsia="en-US"/>
        </w:rPr>
      </w:pPr>
      <w:r w:rsidRPr="00DB5126">
        <w:rPr>
          <w:lang w:val="en-US" w:eastAsia="en-US"/>
        </w:rPr>
        <w:t>Ask new and existing volunteers if they have any individual needs that the club can help with i.e. can the club make reasonable adjustments to ensure a volunteer with disabilities has the best possible experience, or does the volunteer have any religious requirements i.e. prayer, storage of food, religious holidays or caring responsibilities.</w:t>
      </w:r>
    </w:p>
    <w:p w:rsidR="00107210" w:rsidRDefault="00107210" w:rsidP="00107210">
      <w:pPr>
        <w:rPr>
          <w:lang w:val="en-US" w:eastAsia="en-US"/>
        </w:rPr>
      </w:pPr>
    </w:p>
    <w:p w:rsidR="00107210" w:rsidRPr="001C7411" w:rsidRDefault="00107210" w:rsidP="00107210">
      <w:pPr>
        <w:pStyle w:val="Heading3"/>
        <w:rPr>
          <w:lang w:val="en-US" w:eastAsia="en-US"/>
        </w:rPr>
      </w:pPr>
      <w:bookmarkStart w:id="24" w:name="_Toc443318966"/>
      <w:bookmarkStart w:id="25" w:name="_Toc520385393"/>
      <w:r w:rsidRPr="001C7411">
        <w:rPr>
          <w:lang w:val="en-US" w:eastAsia="en-US"/>
        </w:rPr>
        <w:lastRenderedPageBreak/>
        <w:t>Taking on Volunteers from overseas</w:t>
      </w:r>
      <w:bookmarkEnd w:id="24"/>
      <w:bookmarkEnd w:id="25"/>
    </w:p>
    <w:p w:rsidR="00107210" w:rsidRDefault="00107210" w:rsidP="00107210">
      <w:pPr>
        <w:rPr>
          <w:lang w:val="en-US" w:eastAsia="en-US"/>
        </w:rPr>
      </w:pPr>
    </w:p>
    <w:p w:rsidR="00107210" w:rsidRDefault="00107210" w:rsidP="00107210">
      <w:pPr>
        <w:rPr>
          <w:lang w:val="en-US" w:eastAsia="en-US"/>
        </w:rPr>
      </w:pPr>
      <w:r w:rsidRPr="001C7411">
        <w:rPr>
          <w:lang w:val="en-US" w:eastAsia="en-US"/>
        </w:rPr>
        <w:t>The general rule is that there should be no problem in accepting someone from overseas to volunteer, so long as they have the correct paperwork. It is the responsibility of the volunteer to ensure their paperwork is correct. The current status is as follows:</w:t>
      </w:r>
    </w:p>
    <w:p w:rsidR="00107210" w:rsidRPr="001C7411" w:rsidRDefault="00107210" w:rsidP="00107210">
      <w:pPr>
        <w:rPr>
          <w:lang w:val="en-US" w:eastAsia="en-US"/>
        </w:rPr>
      </w:pPr>
    </w:p>
    <w:p w:rsidR="00107210" w:rsidRPr="00DA2674" w:rsidRDefault="00107210" w:rsidP="00107210">
      <w:pPr>
        <w:pStyle w:val="ListParagraph"/>
        <w:numPr>
          <w:ilvl w:val="0"/>
          <w:numId w:val="32"/>
        </w:numPr>
        <w:rPr>
          <w:lang w:val="en-US" w:eastAsia="en-US"/>
        </w:rPr>
      </w:pPr>
      <w:r w:rsidRPr="00DA2674">
        <w:rPr>
          <w:b/>
          <w:lang w:val="en-US" w:eastAsia="en-US"/>
        </w:rPr>
        <w:t>Within EU/EEA</w:t>
      </w:r>
      <w:r w:rsidRPr="00DA2674">
        <w:rPr>
          <w:lang w:val="en-US" w:eastAsia="en-US"/>
        </w:rPr>
        <w:t xml:space="preserve"> - There are no restrictions on volunteering by people from the European Union (EU) and people from the European Economic Area (EEA)</w:t>
      </w:r>
    </w:p>
    <w:p w:rsidR="00107210" w:rsidRPr="00DA2674" w:rsidRDefault="00107210" w:rsidP="00107210">
      <w:pPr>
        <w:pStyle w:val="ListParagraph"/>
        <w:numPr>
          <w:ilvl w:val="0"/>
          <w:numId w:val="32"/>
        </w:numPr>
        <w:rPr>
          <w:lang w:val="en-US" w:eastAsia="en-US"/>
        </w:rPr>
      </w:pPr>
      <w:r w:rsidRPr="00DA2674">
        <w:rPr>
          <w:b/>
          <w:lang w:val="en-US" w:eastAsia="en-US"/>
        </w:rPr>
        <w:t>Outside EU/EEA</w:t>
      </w:r>
      <w:r w:rsidRPr="00DA2674">
        <w:rPr>
          <w:lang w:val="en-US" w:eastAsia="en-US"/>
        </w:rPr>
        <w:t xml:space="preserve"> – anyone outside the EU/EEA can volunteer provided that they have a visa to work or study in the UK, and as long as:</w:t>
      </w:r>
    </w:p>
    <w:p w:rsidR="00107210" w:rsidRPr="00DA2674" w:rsidRDefault="00107210" w:rsidP="00107210">
      <w:pPr>
        <w:pStyle w:val="ListParagraph"/>
        <w:numPr>
          <w:ilvl w:val="1"/>
          <w:numId w:val="32"/>
        </w:numPr>
        <w:rPr>
          <w:lang w:val="en-US" w:eastAsia="en-US"/>
        </w:rPr>
      </w:pPr>
      <w:r w:rsidRPr="00DA2674">
        <w:rPr>
          <w:lang w:val="en-US" w:eastAsia="en-US"/>
        </w:rPr>
        <w:t>They are still undertaking the activity that is stated on the visa</w:t>
      </w:r>
    </w:p>
    <w:p w:rsidR="00107210" w:rsidRPr="00DA2674" w:rsidRDefault="00107210" w:rsidP="00107210">
      <w:pPr>
        <w:pStyle w:val="ListParagraph"/>
        <w:numPr>
          <w:ilvl w:val="1"/>
          <w:numId w:val="32"/>
        </w:numPr>
        <w:rPr>
          <w:lang w:val="en-US" w:eastAsia="en-US"/>
        </w:rPr>
      </w:pPr>
      <w:r w:rsidRPr="00DA2674">
        <w:rPr>
          <w:lang w:val="en-US" w:eastAsia="en-US"/>
        </w:rPr>
        <w:t>The visa allows them to undertake “unpaid work” or volunteering</w:t>
      </w:r>
    </w:p>
    <w:p w:rsidR="00107210" w:rsidRPr="00DA2674" w:rsidRDefault="00107210" w:rsidP="00107210">
      <w:pPr>
        <w:pStyle w:val="ListParagraph"/>
        <w:numPr>
          <w:ilvl w:val="1"/>
          <w:numId w:val="32"/>
        </w:numPr>
        <w:rPr>
          <w:lang w:val="en-US" w:eastAsia="en-US"/>
        </w:rPr>
      </w:pPr>
      <w:r w:rsidRPr="00DA2674">
        <w:rPr>
          <w:b/>
          <w:lang w:val="en-US" w:eastAsia="en-US"/>
        </w:rPr>
        <w:t xml:space="preserve">Asylum seekers/refugees </w:t>
      </w:r>
      <w:r w:rsidRPr="00DA2674">
        <w:rPr>
          <w:lang w:val="en-US" w:eastAsia="en-US"/>
        </w:rPr>
        <w:t xml:space="preserve">– people who have refugee asylum seeker status (and their families) are able to volunteer </w:t>
      </w:r>
    </w:p>
    <w:p w:rsidR="00107210" w:rsidRPr="001C7411" w:rsidRDefault="00107210" w:rsidP="00107210">
      <w:pPr>
        <w:rPr>
          <w:lang w:val="en-US" w:eastAsia="en-US"/>
        </w:rPr>
      </w:pPr>
    </w:p>
    <w:p w:rsidR="00107210" w:rsidRPr="001C7411" w:rsidRDefault="00107210" w:rsidP="00107210">
      <w:pPr>
        <w:pStyle w:val="Heading3"/>
        <w:rPr>
          <w:lang w:val="en-US" w:eastAsia="en-US"/>
        </w:rPr>
      </w:pPr>
      <w:bookmarkStart w:id="26" w:name="_Toc443318969"/>
      <w:bookmarkStart w:id="27" w:name="_Toc520385394"/>
      <w:r w:rsidRPr="00107210">
        <w:t>Insurance</w:t>
      </w:r>
      <w:bookmarkEnd w:id="26"/>
      <w:bookmarkEnd w:id="27"/>
    </w:p>
    <w:p w:rsidR="00107210" w:rsidRDefault="00107210" w:rsidP="00107210">
      <w:pPr>
        <w:rPr>
          <w:lang w:val="en-US" w:eastAsia="en-US"/>
        </w:rPr>
      </w:pPr>
    </w:p>
    <w:p w:rsidR="00107210" w:rsidRDefault="00107210" w:rsidP="00107210">
      <w:pPr>
        <w:rPr>
          <w:lang w:val="en-US" w:eastAsia="en-US"/>
        </w:rPr>
      </w:pPr>
      <w:r w:rsidRPr="001C7411">
        <w:rPr>
          <w:lang w:val="en-US" w:eastAsia="en-US"/>
        </w:rPr>
        <w:t>All volunteering activities</w:t>
      </w:r>
      <w:r>
        <w:rPr>
          <w:lang w:val="en-US" w:eastAsia="en-US"/>
        </w:rPr>
        <w:t xml:space="preserve"> within a registered venue</w:t>
      </w:r>
      <w:r w:rsidRPr="001C7411">
        <w:rPr>
          <w:lang w:val="en-US" w:eastAsia="en-US"/>
        </w:rPr>
        <w:t xml:space="preserve"> are covered under </w:t>
      </w:r>
      <w:r>
        <w:rPr>
          <w:lang w:val="en-US" w:eastAsia="en-US"/>
        </w:rPr>
        <w:t xml:space="preserve">the LTA’s </w:t>
      </w:r>
      <w:r w:rsidRPr="001C7411">
        <w:rPr>
          <w:lang w:val="en-US" w:eastAsia="en-US"/>
        </w:rPr>
        <w:t>Liability Insurance.</w:t>
      </w:r>
    </w:p>
    <w:p w:rsidR="00107210" w:rsidRPr="001C7411" w:rsidRDefault="00107210" w:rsidP="00107210">
      <w:pPr>
        <w:rPr>
          <w:lang w:val="en-US" w:eastAsia="en-US"/>
        </w:rPr>
      </w:pPr>
    </w:p>
    <w:p w:rsidR="00107210" w:rsidRPr="001C7411" w:rsidRDefault="00107210" w:rsidP="00107210">
      <w:pPr>
        <w:pStyle w:val="Heading3"/>
        <w:rPr>
          <w:lang w:val="en-US" w:eastAsia="en-US"/>
        </w:rPr>
      </w:pPr>
      <w:bookmarkStart w:id="28" w:name="_Toc443318971"/>
      <w:bookmarkStart w:id="29" w:name="_Toc520385395"/>
      <w:r w:rsidRPr="001C7411">
        <w:rPr>
          <w:lang w:val="en-US" w:eastAsia="en-US"/>
        </w:rPr>
        <w:t xml:space="preserve">Problem </w:t>
      </w:r>
      <w:r w:rsidRPr="00107210">
        <w:t>Solving</w:t>
      </w:r>
      <w:bookmarkEnd w:id="28"/>
      <w:bookmarkEnd w:id="29"/>
    </w:p>
    <w:p w:rsidR="00107210" w:rsidRDefault="00107210" w:rsidP="00107210">
      <w:pPr>
        <w:rPr>
          <w:lang w:val="en-US" w:eastAsia="en-US"/>
        </w:rPr>
      </w:pPr>
    </w:p>
    <w:p w:rsidR="00107210" w:rsidRDefault="00107210" w:rsidP="00107210">
      <w:pPr>
        <w:rPr>
          <w:lang w:val="en-US" w:eastAsia="en-US"/>
        </w:rPr>
      </w:pPr>
      <w:r w:rsidRPr="001C7411">
        <w:rPr>
          <w:lang w:val="en-US" w:eastAsia="en-US"/>
        </w:rPr>
        <w:t xml:space="preserve">Please refer to the </w:t>
      </w:r>
      <w:r>
        <w:rPr>
          <w:lang w:val="en-US" w:eastAsia="en-US"/>
        </w:rPr>
        <w:t xml:space="preserve">LTA </w:t>
      </w:r>
      <w:r w:rsidRPr="001C7411">
        <w:rPr>
          <w:lang w:val="en-US" w:eastAsia="en-US"/>
        </w:rPr>
        <w:t>Volunteering Problem Solving Policy should you encounter any of the following scenarios:</w:t>
      </w:r>
    </w:p>
    <w:p w:rsidR="00107210" w:rsidRPr="001C7411" w:rsidRDefault="00107210" w:rsidP="00107210">
      <w:pPr>
        <w:rPr>
          <w:lang w:val="en-US" w:eastAsia="en-US"/>
        </w:rPr>
      </w:pPr>
    </w:p>
    <w:p w:rsidR="00107210" w:rsidRPr="00DA2674" w:rsidRDefault="00107210" w:rsidP="00107210">
      <w:pPr>
        <w:pStyle w:val="ListParagraph"/>
        <w:numPr>
          <w:ilvl w:val="0"/>
          <w:numId w:val="33"/>
        </w:numPr>
        <w:rPr>
          <w:lang w:val="en-US" w:eastAsia="en-US"/>
        </w:rPr>
      </w:pPr>
      <w:r>
        <w:rPr>
          <w:lang w:val="en-US" w:eastAsia="en-US"/>
        </w:rPr>
        <w:t>a</w:t>
      </w:r>
      <w:r w:rsidRPr="00DA2674">
        <w:rPr>
          <w:lang w:val="en-US" w:eastAsia="en-US"/>
        </w:rPr>
        <w:t xml:space="preserve"> volunteer wishes to register a complaint about another volunteer or an LTA staff member</w:t>
      </w:r>
    </w:p>
    <w:p w:rsidR="00107210" w:rsidRPr="00DA2674" w:rsidRDefault="00107210" w:rsidP="00107210">
      <w:pPr>
        <w:pStyle w:val="ListParagraph"/>
        <w:numPr>
          <w:ilvl w:val="0"/>
          <w:numId w:val="33"/>
        </w:numPr>
        <w:rPr>
          <w:lang w:val="en-US" w:eastAsia="en-US"/>
        </w:rPr>
      </w:pPr>
      <w:r>
        <w:rPr>
          <w:lang w:val="en-US" w:eastAsia="en-US"/>
        </w:rPr>
        <w:t>a</w:t>
      </w:r>
      <w:r w:rsidRPr="00DA2674">
        <w:rPr>
          <w:lang w:val="en-US" w:eastAsia="en-US"/>
        </w:rPr>
        <w:t xml:space="preserve"> LTA staff member needs to manage a problem with a volunteer</w:t>
      </w:r>
    </w:p>
    <w:p w:rsidR="00107210" w:rsidRPr="00DA2674" w:rsidRDefault="00107210" w:rsidP="00107210">
      <w:pPr>
        <w:pStyle w:val="ListParagraph"/>
        <w:numPr>
          <w:ilvl w:val="0"/>
          <w:numId w:val="33"/>
        </w:numPr>
        <w:rPr>
          <w:lang w:val="en-US" w:eastAsia="en-US"/>
        </w:rPr>
      </w:pPr>
      <w:r w:rsidRPr="00DA2674">
        <w:rPr>
          <w:lang w:val="en-US" w:eastAsia="en-US"/>
        </w:rPr>
        <w:t>an appeal is necessary regarding the above</w:t>
      </w:r>
    </w:p>
    <w:p w:rsidR="00107210" w:rsidRDefault="00107210" w:rsidP="00107210">
      <w:pPr>
        <w:pStyle w:val="ListParagraph"/>
        <w:numPr>
          <w:ilvl w:val="0"/>
          <w:numId w:val="33"/>
        </w:numPr>
        <w:rPr>
          <w:lang w:val="en-US" w:eastAsia="en-US"/>
        </w:rPr>
      </w:pPr>
      <w:r w:rsidRPr="00DA2674">
        <w:rPr>
          <w:lang w:val="en-US" w:eastAsia="en-US"/>
        </w:rPr>
        <w:t>a relationship with a volunteer needs to be ended after a complaint has been upheld</w:t>
      </w:r>
    </w:p>
    <w:p w:rsidR="00107210" w:rsidRDefault="00107210" w:rsidP="00107210">
      <w:pPr>
        <w:pStyle w:val="ListParagraph"/>
        <w:rPr>
          <w:lang w:val="en-US" w:eastAsia="en-US"/>
        </w:rPr>
      </w:pPr>
    </w:p>
    <w:p w:rsidR="00107210" w:rsidRDefault="00107210" w:rsidP="00107210">
      <w:pPr>
        <w:pStyle w:val="ListParagraph"/>
        <w:ind w:left="0"/>
      </w:pPr>
      <w:r>
        <w:t xml:space="preserve">Problems can arise but where good support and supervision procedures are in place, problems may get solved without prolonging the difficulty. However, volunteers need to feel complaints are handled with </w:t>
      </w:r>
      <w:proofErr w:type="gramStart"/>
      <w:r>
        <w:t>sensitivity, that</w:t>
      </w:r>
      <w:proofErr w:type="gramEnd"/>
      <w:r>
        <w:t xml:space="preserve"> they receive a fair hearing and that procedures are followed. </w:t>
      </w:r>
    </w:p>
    <w:p w:rsidR="00107210" w:rsidRDefault="00107210" w:rsidP="005535D7"/>
    <w:p w:rsidR="00107210" w:rsidRDefault="00107210" w:rsidP="00107210">
      <w:pPr>
        <w:pStyle w:val="Heading3"/>
        <w:rPr>
          <w:lang w:val="en-US" w:eastAsia="en-US"/>
        </w:rPr>
      </w:pPr>
      <w:bookmarkStart w:id="30" w:name="_Toc520385396"/>
      <w:r w:rsidRPr="00107210">
        <w:t>Whistleblowing</w:t>
      </w:r>
      <w:bookmarkEnd w:id="30"/>
    </w:p>
    <w:p w:rsidR="00107210" w:rsidRDefault="00107210" w:rsidP="00107210">
      <w:pPr>
        <w:rPr>
          <w:lang w:val="en-US" w:eastAsia="en-US"/>
        </w:rPr>
      </w:pPr>
    </w:p>
    <w:p w:rsidR="00107210" w:rsidRDefault="00107210" w:rsidP="00107210">
      <w:r>
        <w:rPr>
          <w:lang w:val="en-US" w:eastAsia="en-US"/>
        </w:rPr>
        <w:t>The LTA has an external provider to report and whistleblowing concerns. Each venue has been provided with details. Contact the LTA for further information.</w:t>
      </w:r>
    </w:p>
    <w:p w:rsidR="00107210" w:rsidRDefault="00107210" w:rsidP="005535D7"/>
    <w:p w:rsidR="00107210" w:rsidRDefault="00107210" w:rsidP="005535D7"/>
    <w:p w:rsidR="00107210" w:rsidRPr="005535D7" w:rsidRDefault="00107210" w:rsidP="005535D7"/>
    <w:sectPr w:rsidR="00107210" w:rsidRPr="005535D7" w:rsidSect="00987122">
      <w:headerReference w:type="default" r:id="rId21"/>
      <w:footerReference w:type="default" r:id="rId22"/>
      <w:footerReference w:type="first" r:id="rId23"/>
      <w:pgSz w:w="11906" w:h="16838" w:code="9"/>
      <w:pgMar w:top="306" w:right="1134" w:bottom="1474" w:left="1134" w:header="680" w:footer="567" w:gutter="0"/>
      <w:pgBorders w:offsetFrom="page">
        <w:top w:val="single" w:sz="18" w:space="24" w:color="4F81BD" w:themeColor="accent1"/>
        <w:left w:val="single" w:sz="18" w:space="24" w:color="4F81BD" w:themeColor="accent1"/>
        <w:bottom w:val="single" w:sz="18" w:space="24" w:color="4F81BD" w:themeColor="accent1"/>
        <w:right w:val="single" w:sz="18" w:space="24" w:color="4F81BD" w:themeColor="accent1"/>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35D7" w:rsidRDefault="005535D7">
      <w:r>
        <w:separator/>
      </w:r>
    </w:p>
  </w:endnote>
  <w:endnote w:type="continuationSeparator" w:id="0">
    <w:p w:rsidR="005535D7" w:rsidRDefault="005535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roman"/>
    <w:notTrueType/>
    <w:pitch w:val="default"/>
  </w:font>
  <w:font w:name="DejaVu Sans">
    <w:altName w:val="Arial"/>
    <w:charset w:val="00"/>
    <w:family w:val="swiss"/>
    <w:pitch w:val="variable"/>
    <w:sig w:usb0="00000000" w:usb1="5200FDFF" w:usb2="0A042021" w:usb3="00000000" w:csb0="000001B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1A88" w:rsidRDefault="00BA7D85">
    <w:pPr>
      <w:pStyle w:val="Footer"/>
    </w:pPr>
    <w:r>
      <w:rPr>
        <w:noProof/>
        <w:lang w:eastAsia="en-GB"/>
      </w:rPr>
      <w:drawing>
        <wp:anchor distT="0" distB="0" distL="114300" distR="114300" simplePos="0" relativeHeight="251658240" behindDoc="1" locked="0" layoutInCell="1" allowOverlap="1" wp14:anchorId="1F20F083" wp14:editId="4DB7976C">
          <wp:simplePos x="0" y="0"/>
          <wp:positionH relativeFrom="page">
            <wp:posOffset>0</wp:posOffset>
          </wp:positionH>
          <wp:positionV relativeFrom="page">
            <wp:posOffset>9933940</wp:posOffset>
          </wp:positionV>
          <wp:extent cx="7564755" cy="735965"/>
          <wp:effectExtent l="0" t="0" r="0" b="6985"/>
          <wp:wrapNone/>
          <wp:docPr id="5" name="Picture 5" descr="LTA Word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TA Word Bann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4755" cy="73596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1A88" w:rsidRDefault="00BA7D85">
    <w:pPr>
      <w:pStyle w:val="Footer"/>
    </w:pPr>
    <w:r>
      <w:rPr>
        <w:noProof/>
        <w:lang w:eastAsia="en-GB"/>
      </w:rPr>
      <w:drawing>
        <wp:anchor distT="0" distB="0" distL="114300" distR="114300" simplePos="0" relativeHeight="251657216" behindDoc="1" locked="0" layoutInCell="1" allowOverlap="1" wp14:anchorId="04DAB105" wp14:editId="54C5CD67">
          <wp:simplePos x="0" y="0"/>
          <wp:positionH relativeFrom="page">
            <wp:posOffset>0</wp:posOffset>
          </wp:positionH>
          <wp:positionV relativeFrom="page">
            <wp:posOffset>9935210</wp:posOffset>
          </wp:positionV>
          <wp:extent cx="7564755" cy="735965"/>
          <wp:effectExtent l="0" t="0" r="0" b="6985"/>
          <wp:wrapNone/>
          <wp:docPr id="6" name="Picture 6" descr="LTA Word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TA Word Bann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4755" cy="73596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35D7" w:rsidRDefault="005535D7">
      <w:r>
        <w:separator/>
      </w:r>
    </w:p>
  </w:footnote>
  <w:footnote w:type="continuationSeparator" w:id="0">
    <w:p w:rsidR="005535D7" w:rsidRDefault="005535D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1" w:rightFromText="181" w:vertAnchor="page" w:tblpY="16019"/>
      <w:tblOverlap w:val="never"/>
      <w:tblW w:w="0" w:type="auto"/>
      <w:tblLayout w:type="fixed"/>
      <w:tblLook w:val="01E0" w:firstRow="1" w:lastRow="1" w:firstColumn="1" w:lastColumn="1" w:noHBand="0" w:noVBand="0"/>
    </w:tblPr>
    <w:tblGrid>
      <w:gridCol w:w="7488"/>
    </w:tblGrid>
    <w:tr w:rsidR="00721A88">
      <w:trPr>
        <w:trHeight w:val="284"/>
      </w:trPr>
      <w:tc>
        <w:tcPr>
          <w:tcW w:w="7488" w:type="dxa"/>
        </w:tcPr>
        <w:p w:rsidR="00721A88" w:rsidRDefault="00721A88" w:rsidP="00F87C90">
          <w:pPr>
            <w:pStyle w:val="FooterRef"/>
          </w:pPr>
          <w:r>
            <w:fldChar w:fldCharType="begin"/>
          </w:r>
          <w:r>
            <w:instrText xml:space="preserve"> PAGE   \* MERGEFORMAT </w:instrText>
          </w:r>
          <w:r>
            <w:fldChar w:fldCharType="separate"/>
          </w:r>
          <w:r w:rsidR="00EA51A5">
            <w:rPr>
              <w:noProof/>
            </w:rPr>
            <w:t>2</w:t>
          </w:r>
          <w:r>
            <w:fldChar w:fldCharType="end"/>
          </w:r>
          <w:r w:rsidR="001C4E89">
            <w:fldChar w:fldCharType="begin"/>
          </w:r>
          <w:r w:rsidR="001C4E89">
            <w:instrText xml:space="preserve"> DATE   \* MERGEFORMAT </w:instrText>
          </w:r>
          <w:r w:rsidR="001C4E89">
            <w:fldChar w:fldCharType="separate"/>
          </w:r>
          <w:r w:rsidR="00EA51A5">
            <w:rPr>
              <w:noProof/>
            </w:rPr>
            <w:t>18/09/2018</w:t>
          </w:r>
          <w:r w:rsidR="001C4E89">
            <w:fldChar w:fldCharType="end"/>
          </w:r>
        </w:p>
      </w:tc>
    </w:tr>
  </w:tbl>
  <w:p w:rsidR="00721A88" w:rsidRPr="00987122" w:rsidRDefault="00107210" w:rsidP="00F148D5">
    <w:pPr>
      <w:pStyle w:val="Header"/>
      <w:spacing w:after="360"/>
      <w:rPr>
        <w:sz w:val="18"/>
        <w:szCs w:val="18"/>
      </w:rPr>
    </w:pPr>
    <w:r w:rsidRPr="00987122">
      <w:rPr>
        <w:sz w:val="18"/>
        <w:szCs w:val="18"/>
      </w:rPr>
      <w:t>Handout 1 (a) – Planning</w:t>
    </w:r>
    <w:r w:rsidR="004D0FB1">
      <w:rPr>
        <w:sz w:val="18"/>
        <w:szCs w:val="18"/>
      </w:rPr>
      <w:tab/>
    </w:r>
    <w:r w:rsidR="004D0FB1">
      <w:rPr>
        <w:sz w:val="18"/>
        <w:szCs w:val="18"/>
      </w:rPr>
      <w:tab/>
      <w:t>Wiltshire LTA Forum – Sept ‘18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90E2E8C"/>
    <w:lvl w:ilvl="0">
      <w:start w:val="1"/>
      <w:numFmt w:val="decimal"/>
      <w:lvlText w:val="%1."/>
      <w:lvlJc w:val="left"/>
      <w:pPr>
        <w:tabs>
          <w:tab w:val="num" w:pos="1492"/>
        </w:tabs>
        <w:ind w:left="1492" w:hanging="360"/>
      </w:pPr>
    </w:lvl>
  </w:abstractNum>
  <w:abstractNum w:abstractNumId="1">
    <w:nsid w:val="FFFFFF7D"/>
    <w:multiLevelType w:val="singleLevel"/>
    <w:tmpl w:val="7E6A4ECA"/>
    <w:lvl w:ilvl="0">
      <w:start w:val="1"/>
      <w:numFmt w:val="decimal"/>
      <w:lvlText w:val="%1."/>
      <w:lvlJc w:val="left"/>
      <w:pPr>
        <w:tabs>
          <w:tab w:val="num" w:pos="1209"/>
        </w:tabs>
        <w:ind w:left="1209" w:hanging="360"/>
      </w:pPr>
    </w:lvl>
  </w:abstractNum>
  <w:abstractNum w:abstractNumId="2">
    <w:nsid w:val="FFFFFF7E"/>
    <w:multiLevelType w:val="singleLevel"/>
    <w:tmpl w:val="7C72A9D0"/>
    <w:lvl w:ilvl="0">
      <w:start w:val="1"/>
      <w:numFmt w:val="decimal"/>
      <w:lvlText w:val="%1."/>
      <w:lvlJc w:val="left"/>
      <w:pPr>
        <w:tabs>
          <w:tab w:val="num" w:pos="926"/>
        </w:tabs>
        <w:ind w:left="926" w:hanging="360"/>
      </w:pPr>
    </w:lvl>
  </w:abstractNum>
  <w:abstractNum w:abstractNumId="3">
    <w:nsid w:val="FFFFFF7F"/>
    <w:multiLevelType w:val="singleLevel"/>
    <w:tmpl w:val="EA80B07E"/>
    <w:lvl w:ilvl="0">
      <w:start w:val="1"/>
      <w:numFmt w:val="decimal"/>
      <w:lvlText w:val="%1."/>
      <w:lvlJc w:val="left"/>
      <w:pPr>
        <w:tabs>
          <w:tab w:val="num" w:pos="643"/>
        </w:tabs>
        <w:ind w:left="643" w:hanging="360"/>
      </w:pPr>
    </w:lvl>
  </w:abstractNum>
  <w:abstractNum w:abstractNumId="4">
    <w:nsid w:val="FFFFFF80"/>
    <w:multiLevelType w:val="singleLevel"/>
    <w:tmpl w:val="9052103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4BE85B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EF7CF69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81365862"/>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322058D2"/>
    <w:lvl w:ilvl="0">
      <w:start w:val="1"/>
      <w:numFmt w:val="decimal"/>
      <w:lvlText w:val="%1."/>
      <w:lvlJc w:val="left"/>
      <w:pPr>
        <w:tabs>
          <w:tab w:val="num" w:pos="360"/>
        </w:tabs>
        <w:ind w:left="360" w:hanging="360"/>
      </w:pPr>
    </w:lvl>
  </w:abstractNum>
  <w:abstractNum w:abstractNumId="9">
    <w:nsid w:val="FFFFFF89"/>
    <w:multiLevelType w:val="singleLevel"/>
    <w:tmpl w:val="7ACA3EF6"/>
    <w:lvl w:ilvl="0">
      <w:start w:val="1"/>
      <w:numFmt w:val="bullet"/>
      <w:lvlText w:val=""/>
      <w:lvlJc w:val="left"/>
      <w:pPr>
        <w:tabs>
          <w:tab w:val="num" w:pos="360"/>
        </w:tabs>
        <w:ind w:left="360" w:hanging="360"/>
      </w:pPr>
      <w:rPr>
        <w:rFonts w:ascii="Symbol" w:hAnsi="Symbol" w:hint="default"/>
      </w:rPr>
    </w:lvl>
  </w:abstractNum>
  <w:abstractNum w:abstractNumId="10">
    <w:nsid w:val="09732D81"/>
    <w:multiLevelType w:val="hybridMultilevel"/>
    <w:tmpl w:val="00C6F4DC"/>
    <w:lvl w:ilvl="0" w:tplc="5CA801BC">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09CF0BAF"/>
    <w:multiLevelType w:val="multilevel"/>
    <w:tmpl w:val="87E008CE"/>
    <w:lvl w:ilvl="0">
      <w:start w:val="1"/>
      <w:numFmt w:val="decimal"/>
      <w:lvlText w:val="%1."/>
      <w:lvlJc w:val="left"/>
      <w:pPr>
        <w:tabs>
          <w:tab w:val="num" w:pos="454"/>
        </w:tabs>
        <w:ind w:left="454" w:hanging="454"/>
      </w:pPr>
      <w:rPr>
        <w:rFonts w:ascii="Arial Bold" w:hAnsi="Arial Bold" w:hint="default"/>
        <w:b/>
        <w:i w:val="0"/>
        <w:sz w:val="20"/>
      </w:rPr>
    </w:lvl>
    <w:lvl w:ilvl="1">
      <w:start w:val="1"/>
      <w:numFmt w:val="decimal"/>
      <w:lvlText w:val="%1.%2"/>
      <w:lvlJc w:val="left"/>
      <w:pPr>
        <w:tabs>
          <w:tab w:val="num" w:pos="680"/>
        </w:tabs>
        <w:ind w:left="680" w:hanging="340"/>
      </w:pPr>
      <w:rPr>
        <w:rFonts w:ascii="Arial" w:hAnsi="Arial" w:hint="default"/>
        <w:sz w:val="20"/>
      </w:rPr>
    </w:lvl>
    <w:lvl w:ilvl="2">
      <w:start w:val="1"/>
      <w:numFmt w:val="decimal"/>
      <w:lvlText w:val="%1.%2.%3"/>
      <w:lvlJc w:val="left"/>
      <w:pPr>
        <w:tabs>
          <w:tab w:val="num" w:pos="1021"/>
        </w:tabs>
        <w:ind w:left="1021" w:hanging="454"/>
      </w:pPr>
      <w:rPr>
        <w:rFonts w:ascii="Arial" w:hAnsi="Arial" w:hint="default"/>
        <w:sz w:val="20"/>
      </w:rPr>
    </w:lvl>
    <w:lvl w:ilvl="3">
      <w:start w:val="1"/>
      <w:numFmt w:val="decimal"/>
      <w:lvlText w:val="%1.%2.%3.%4"/>
      <w:lvlJc w:val="left"/>
      <w:pPr>
        <w:tabs>
          <w:tab w:val="num" w:pos="1701"/>
        </w:tabs>
        <w:ind w:left="1701" w:hanging="567"/>
      </w:pPr>
      <w:rPr>
        <w:rFonts w:ascii="Arial" w:hAnsi="Arial" w:hint="default"/>
        <w:sz w:val="20"/>
      </w:rPr>
    </w:lvl>
    <w:lvl w:ilvl="4">
      <w:start w:val="1"/>
      <w:numFmt w:val="decimal"/>
      <w:lvlText w:val="%1.%2.%3.%4.%5."/>
      <w:lvlJc w:val="left"/>
      <w:pPr>
        <w:tabs>
          <w:tab w:val="num" w:pos="2835"/>
        </w:tabs>
        <w:ind w:left="2835" w:hanging="1134"/>
      </w:pPr>
      <w:rPr>
        <w:rFonts w:hint="default"/>
      </w:rPr>
    </w:lvl>
    <w:lvl w:ilvl="5">
      <w:start w:val="1"/>
      <w:numFmt w:val="decimal"/>
      <w:lvlText w:val="%1.%2.%3.%4.%5.%6."/>
      <w:lvlJc w:val="left"/>
      <w:pPr>
        <w:tabs>
          <w:tab w:val="num" w:pos="2835"/>
        </w:tabs>
        <w:ind w:left="2835" w:hanging="1134"/>
      </w:pPr>
      <w:rPr>
        <w:rFonts w:hint="default"/>
      </w:rPr>
    </w:lvl>
    <w:lvl w:ilvl="6">
      <w:start w:val="1"/>
      <w:numFmt w:val="decimal"/>
      <w:lvlText w:val="%1.%2.%3.%4.%5.%6.%7."/>
      <w:lvlJc w:val="left"/>
      <w:pPr>
        <w:tabs>
          <w:tab w:val="num" w:pos="2835"/>
        </w:tabs>
        <w:ind w:left="2835" w:hanging="1134"/>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2">
    <w:nsid w:val="0EF04DAF"/>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18A41103"/>
    <w:multiLevelType w:val="hybridMultilevel"/>
    <w:tmpl w:val="913E77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7005A1B"/>
    <w:multiLevelType w:val="hybridMultilevel"/>
    <w:tmpl w:val="27C2A916"/>
    <w:lvl w:ilvl="0" w:tplc="E9340062">
      <w:numFmt w:val="bullet"/>
      <w:lvlText w:val="•"/>
      <w:lvlJc w:val="left"/>
      <w:pPr>
        <w:ind w:left="1080" w:hanging="720"/>
      </w:pPr>
      <w:rPr>
        <w:rFonts w:ascii="Calibri" w:eastAsia="Times New Roman" w:hAnsi="Calibri"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C4D46D1"/>
    <w:multiLevelType w:val="hybridMultilevel"/>
    <w:tmpl w:val="20CEE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D555964"/>
    <w:multiLevelType w:val="multilevel"/>
    <w:tmpl w:val="DB9EFBD4"/>
    <w:lvl w:ilvl="0">
      <w:start w:val="1"/>
      <w:numFmt w:val="bullet"/>
      <w:lvlText w:val=""/>
      <w:lvlJc w:val="left"/>
      <w:pPr>
        <w:tabs>
          <w:tab w:val="num" w:pos="227"/>
        </w:tabs>
        <w:ind w:left="227" w:hanging="227"/>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nsid w:val="34642782"/>
    <w:multiLevelType w:val="hybridMultilevel"/>
    <w:tmpl w:val="EE4EAEE8"/>
    <w:lvl w:ilvl="0" w:tplc="DDBAD982">
      <w:start w:val="1"/>
      <w:numFmt w:val="bullet"/>
      <w:pStyle w:val="BulletedTextLevel1"/>
      <w:lvlText w:val=""/>
      <w:lvlJc w:val="left"/>
      <w:pPr>
        <w:tabs>
          <w:tab w:val="num" w:pos="284"/>
        </w:tabs>
        <w:ind w:left="284" w:hanging="284"/>
      </w:pPr>
      <w:rPr>
        <w:rFonts w:ascii="Symbol" w:hAnsi="Symbol" w:hint="default"/>
        <w:color w:val="auto"/>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nsid w:val="3B4451E9"/>
    <w:multiLevelType w:val="hybridMultilevel"/>
    <w:tmpl w:val="28AA56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18B2CF6"/>
    <w:multiLevelType w:val="hybridMultilevel"/>
    <w:tmpl w:val="227A12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4DE448E"/>
    <w:multiLevelType w:val="hybridMultilevel"/>
    <w:tmpl w:val="80723C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56915D9"/>
    <w:multiLevelType w:val="multilevel"/>
    <w:tmpl w:val="EA3465DC"/>
    <w:lvl w:ilvl="0">
      <w:start w:val="1"/>
      <w:numFmt w:val="decimal"/>
      <w:lvlText w:val="%1."/>
      <w:lvlJc w:val="left"/>
      <w:pPr>
        <w:tabs>
          <w:tab w:val="num" w:pos="454"/>
        </w:tabs>
        <w:ind w:left="454" w:hanging="454"/>
      </w:pPr>
      <w:rPr>
        <w:rFonts w:ascii="Arial Bold" w:hAnsi="Arial Bold" w:hint="default"/>
        <w:b/>
        <w:i w:val="0"/>
        <w:sz w:val="22"/>
      </w:rPr>
    </w:lvl>
    <w:lvl w:ilvl="1">
      <w:start w:val="1"/>
      <w:numFmt w:val="decimal"/>
      <w:lvlText w:val="%1.%2"/>
      <w:lvlJc w:val="left"/>
      <w:pPr>
        <w:tabs>
          <w:tab w:val="num" w:pos="680"/>
        </w:tabs>
        <w:ind w:left="680" w:hanging="340"/>
      </w:pPr>
      <w:rPr>
        <w:rFonts w:ascii="Arial" w:hAnsi="Arial" w:hint="default"/>
        <w:sz w:val="20"/>
      </w:rPr>
    </w:lvl>
    <w:lvl w:ilvl="2">
      <w:start w:val="1"/>
      <w:numFmt w:val="decimal"/>
      <w:lvlText w:val="%1.%2.%3"/>
      <w:lvlJc w:val="left"/>
      <w:pPr>
        <w:tabs>
          <w:tab w:val="num" w:pos="1021"/>
        </w:tabs>
        <w:ind w:left="1021" w:hanging="454"/>
      </w:pPr>
      <w:rPr>
        <w:rFonts w:ascii="Arial" w:hAnsi="Arial" w:hint="default"/>
        <w:sz w:val="20"/>
      </w:rPr>
    </w:lvl>
    <w:lvl w:ilvl="3">
      <w:start w:val="1"/>
      <w:numFmt w:val="decimal"/>
      <w:lvlText w:val="%1.%2.%3.%4"/>
      <w:lvlJc w:val="left"/>
      <w:pPr>
        <w:tabs>
          <w:tab w:val="num" w:pos="1701"/>
        </w:tabs>
        <w:ind w:left="1701" w:hanging="567"/>
      </w:pPr>
      <w:rPr>
        <w:rFonts w:ascii="Arial" w:hAnsi="Arial" w:hint="default"/>
        <w:sz w:val="20"/>
      </w:rPr>
    </w:lvl>
    <w:lvl w:ilvl="4">
      <w:start w:val="1"/>
      <w:numFmt w:val="decimal"/>
      <w:lvlText w:val="%1.%2.%3.%4.%5."/>
      <w:lvlJc w:val="left"/>
      <w:pPr>
        <w:tabs>
          <w:tab w:val="num" w:pos="2835"/>
        </w:tabs>
        <w:ind w:left="2835" w:hanging="1134"/>
      </w:pPr>
      <w:rPr>
        <w:rFonts w:hint="default"/>
      </w:rPr>
    </w:lvl>
    <w:lvl w:ilvl="5">
      <w:start w:val="1"/>
      <w:numFmt w:val="decimal"/>
      <w:lvlText w:val="%1.%2.%3.%4.%5.%6."/>
      <w:lvlJc w:val="left"/>
      <w:pPr>
        <w:tabs>
          <w:tab w:val="num" w:pos="2835"/>
        </w:tabs>
        <w:ind w:left="2835" w:hanging="1134"/>
      </w:pPr>
      <w:rPr>
        <w:rFonts w:hint="default"/>
      </w:rPr>
    </w:lvl>
    <w:lvl w:ilvl="6">
      <w:start w:val="1"/>
      <w:numFmt w:val="decimal"/>
      <w:lvlText w:val="%1.%2.%3.%4.%5.%6.%7."/>
      <w:lvlJc w:val="left"/>
      <w:pPr>
        <w:tabs>
          <w:tab w:val="num" w:pos="2835"/>
        </w:tabs>
        <w:ind w:left="2835" w:hanging="1134"/>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22">
    <w:nsid w:val="47FF542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4A75341C"/>
    <w:multiLevelType w:val="hybridMultilevel"/>
    <w:tmpl w:val="85CA3506"/>
    <w:lvl w:ilvl="0" w:tplc="758031B0">
      <w:numFmt w:val="bullet"/>
      <w:lvlText w:val="•"/>
      <w:lvlJc w:val="left"/>
      <w:pPr>
        <w:ind w:left="1080" w:hanging="720"/>
      </w:pPr>
      <w:rPr>
        <w:rFonts w:ascii="Calibri" w:eastAsia="Times New Roman" w:hAnsi="Calibri" w:cs="DejaVu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4BB057B8"/>
    <w:multiLevelType w:val="hybridMultilevel"/>
    <w:tmpl w:val="E5EC36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568329A5"/>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5AA23578"/>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nsid w:val="5C6D05C9"/>
    <w:multiLevelType w:val="hybridMultilevel"/>
    <w:tmpl w:val="31D634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634465F4"/>
    <w:multiLevelType w:val="hybridMultilevel"/>
    <w:tmpl w:val="0B02AE8A"/>
    <w:lvl w:ilvl="0" w:tplc="60D68736">
      <w:start w:val="1"/>
      <w:numFmt w:val="bullet"/>
      <w:pStyle w:val="BulletedTextLevel2"/>
      <w:lvlText w:val="−"/>
      <w:lvlJc w:val="left"/>
      <w:pPr>
        <w:tabs>
          <w:tab w:val="num" w:pos="567"/>
        </w:tabs>
        <w:ind w:left="567" w:hanging="283"/>
      </w:pPr>
      <w:rPr>
        <w:rFonts w:ascii="Arial" w:hAnsi="Arial" w:hint="default"/>
        <w:color w:val="auto"/>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nsid w:val="68606B3D"/>
    <w:multiLevelType w:val="multilevel"/>
    <w:tmpl w:val="D4C2A61E"/>
    <w:lvl w:ilvl="0">
      <w:start w:val="1"/>
      <w:numFmt w:val="decimal"/>
      <w:lvlText w:val="%1."/>
      <w:lvlJc w:val="left"/>
      <w:pPr>
        <w:tabs>
          <w:tab w:val="num" w:pos="340"/>
        </w:tabs>
        <w:ind w:left="340" w:hanging="340"/>
      </w:pPr>
      <w:rPr>
        <w:rFonts w:ascii="Arial Bold" w:hAnsi="Arial Bold" w:hint="default"/>
        <w:b/>
        <w:i w:val="0"/>
        <w:sz w:val="20"/>
      </w:rPr>
    </w:lvl>
    <w:lvl w:ilvl="1">
      <w:start w:val="1"/>
      <w:numFmt w:val="decimal"/>
      <w:lvlText w:val="%1.%2"/>
      <w:lvlJc w:val="left"/>
      <w:pPr>
        <w:tabs>
          <w:tab w:val="num" w:pos="680"/>
        </w:tabs>
        <w:ind w:left="680" w:hanging="340"/>
      </w:pPr>
      <w:rPr>
        <w:rFonts w:ascii="Arial" w:hAnsi="Arial" w:hint="default"/>
        <w:sz w:val="20"/>
      </w:rPr>
    </w:lvl>
    <w:lvl w:ilvl="2">
      <w:start w:val="1"/>
      <w:numFmt w:val="decimal"/>
      <w:lvlText w:val="%1.%2.%3"/>
      <w:lvlJc w:val="left"/>
      <w:pPr>
        <w:tabs>
          <w:tab w:val="num" w:pos="1021"/>
        </w:tabs>
        <w:ind w:left="1021" w:hanging="454"/>
      </w:pPr>
      <w:rPr>
        <w:rFonts w:ascii="Arial" w:hAnsi="Arial" w:hint="default"/>
        <w:sz w:val="20"/>
      </w:rPr>
    </w:lvl>
    <w:lvl w:ilvl="3">
      <w:start w:val="1"/>
      <w:numFmt w:val="decimal"/>
      <w:lvlText w:val="%1.%2.%3.%4"/>
      <w:lvlJc w:val="left"/>
      <w:pPr>
        <w:tabs>
          <w:tab w:val="num" w:pos="1701"/>
        </w:tabs>
        <w:ind w:left="1701" w:hanging="567"/>
      </w:pPr>
      <w:rPr>
        <w:rFonts w:ascii="Arial" w:hAnsi="Arial" w:hint="default"/>
        <w:sz w:val="20"/>
      </w:rPr>
    </w:lvl>
    <w:lvl w:ilvl="4">
      <w:start w:val="1"/>
      <w:numFmt w:val="decimal"/>
      <w:lvlText w:val="%1.%2.%3.%4.%5."/>
      <w:lvlJc w:val="left"/>
      <w:pPr>
        <w:tabs>
          <w:tab w:val="num" w:pos="2835"/>
        </w:tabs>
        <w:ind w:left="2835" w:hanging="1134"/>
      </w:pPr>
      <w:rPr>
        <w:rFonts w:hint="default"/>
      </w:rPr>
    </w:lvl>
    <w:lvl w:ilvl="5">
      <w:start w:val="1"/>
      <w:numFmt w:val="decimal"/>
      <w:lvlText w:val="%1.%2.%3.%4.%5.%6."/>
      <w:lvlJc w:val="left"/>
      <w:pPr>
        <w:tabs>
          <w:tab w:val="num" w:pos="2835"/>
        </w:tabs>
        <w:ind w:left="2835" w:hanging="1134"/>
      </w:pPr>
      <w:rPr>
        <w:rFonts w:hint="default"/>
      </w:rPr>
    </w:lvl>
    <w:lvl w:ilvl="6">
      <w:start w:val="1"/>
      <w:numFmt w:val="decimal"/>
      <w:lvlText w:val="%1.%2.%3.%4.%5.%6.%7."/>
      <w:lvlJc w:val="left"/>
      <w:pPr>
        <w:tabs>
          <w:tab w:val="num" w:pos="2835"/>
        </w:tabs>
        <w:ind w:left="2835" w:hanging="1134"/>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30">
    <w:nsid w:val="69A10392"/>
    <w:multiLevelType w:val="hybridMultilevel"/>
    <w:tmpl w:val="554E06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69B45C1E"/>
    <w:multiLevelType w:val="hybridMultilevel"/>
    <w:tmpl w:val="539022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6B8059C5"/>
    <w:multiLevelType w:val="multilevel"/>
    <w:tmpl w:val="9B0801D2"/>
    <w:lvl w:ilvl="0">
      <w:start w:val="1"/>
      <w:numFmt w:val="decimal"/>
      <w:lvlText w:val="%1."/>
      <w:lvlJc w:val="left"/>
      <w:pPr>
        <w:tabs>
          <w:tab w:val="num" w:pos="454"/>
        </w:tabs>
        <w:ind w:left="454" w:hanging="454"/>
      </w:pPr>
      <w:rPr>
        <w:rFonts w:ascii="Arial Bold" w:hAnsi="Arial Bold" w:hint="default"/>
        <w:b/>
        <w:i w:val="0"/>
        <w:sz w:val="22"/>
      </w:rPr>
    </w:lvl>
    <w:lvl w:ilvl="1">
      <w:start w:val="1"/>
      <w:numFmt w:val="decimal"/>
      <w:lvlText w:val="%1.%2"/>
      <w:lvlJc w:val="left"/>
      <w:pPr>
        <w:tabs>
          <w:tab w:val="num" w:pos="794"/>
        </w:tabs>
        <w:ind w:left="794" w:hanging="340"/>
      </w:pPr>
      <w:rPr>
        <w:rFonts w:ascii="Arial" w:hAnsi="Arial" w:hint="default"/>
        <w:sz w:val="22"/>
      </w:rPr>
    </w:lvl>
    <w:lvl w:ilvl="2">
      <w:start w:val="1"/>
      <w:numFmt w:val="decimal"/>
      <w:lvlText w:val="%1.%2.%3"/>
      <w:lvlJc w:val="left"/>
      <w:pPr>
        <w:tabs>
          <w:tab w:val="num" w:pos="1021"/>
        </w:tabs>
        <w:ind w:left="1021" w:hanging="454"/>
      </w:pPr>
      <w:rPr>
        <w:rFonts w:ascii="Arial" w:hAnsi="Arial" w:hint="default"/>
        <w:sz w:val="22"/>
      </w:rPr>
    </w:lvl>
    <w:lvl w:ilvl="3">
      <w:start w:val="1"/>
      <w:numFmt w:val="decimal"/>
      <w:lvlText w:val="%1.%2.%3.%4"/>
      <w:lvlJc w:val="left"/>
      <w:pPr>
        <w:tabs>
          <w:tab w:val="num" w:pos="1701"/>
        </w:tabs>
        <w:ind w:left="1701" w:hanging="567"/>
      </w:pPr>
      <w:rPr>
        <w:rFonts w:ascii="Arial" w:hAnsi="Arial" w:hint="default"/>
        <w:sz w:val="22"/>
      </w:rPr>
    </w:lvl>
    <w:lvl w:ilvl="4">
      <w:start w:val="1"/>
      <w:numFmt w:val="decimal"/>
      <w:lvlText w:val="%1.%2.%3.%4.%5."/>
      <w:lvlJc w:val="left"/>
      <w:pPr>
        <w:tabs>
          <w:tab w:val="num" w:pos="2835"/>
        </w:tabs>
        <w:ind w:left="2835" w:hanging="1134"/>
      </w:pPr>
      <w:rPr>
        <w:rFonts w:hint="default"/>
        <w:sz w:val="22"/>
      </w:rPr>
    </w:lvl>
    <w:lvl w:ilvl="5">
      <w:start w:val="1"/>
      <w:numFmt w:val="decimal"/>
      <w:lvlText w:val="%1.%2.%3.%4.%5.%6."/>
      <w:lvlJc w:val="left"/>
      <w:pPr>
        <w:tabs>
          <w:tab w:val="num" w:pos="2835"/>
        </w:tabs>
        <w:ind w:left="2835" w:hanging="1134"/>
      </w:pPr>
      <w:rPr>
        <w:rFonts w:hint="default"/>
      </w:rPr>
    </w:lvl>
    <w:lvl w:ilvl="6">
      <w:start w:val="1"/>
      <w:numFmt w:val="decimal"/>
      <w:lvlText w:val="%1.%2.%3.%4.%5.%6.%7."/>
      <w:lvlJc w:val="left"/>
      <w:pPr>
        <w:tabs>
          <w:tab w:val="num" w:pos="2835"/>
        </w:tabs>
        <w:ind w:left="2835" w:hanging="1134"/>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33">
    <w:nsid w:val="6C873899"/>
    <w:multiLevelType w:val="hybridMultilevel"/>
    <w:tmpl w:val="FDA42E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74A24C2B"/>
    <w:multiLevelType w:val="multilevel"/>
    <w:tmpl w:val="6092484C"/>
    <w:lvl w:ilvl="0">
      <w:start w:val="1"/>
      <w:numFmt w:val="decimal"/>
      <w:lvlText w:val="%1."/>
      <w:lvlJc w:val="left"/>
      <w:pPr>
        <w:tabs>
          <w:tab w:val="num" w:pos="454"/>
        </w:tabs>
        <w:ind w:left="454" w:hanging="454"/>
      </w:pPr>
      <w:rPr>
        <w:rFonts w:ascii="Arial Bold" w:hAnsi="Arial Bold" w:hint="default"/>
        <w:b/>
        <w:i w:val="0"/>
        <w:sz w:val="22"/>
      </w:rPr>
    </w:lvl>
    <w:lvl w:ilvl="1">
      <w:start w:val="1"/>
      <w:numFmt w:val="decimal"/>
      <w:lvlText w:val="%1.%2"/>
      <w:lvlJc w:val="left"/>
      <w:pPr>
        <w:tabs>
          <w:tab w:val="num" w:pos="1021"/>
        </w:tabs>
        <w:ind w:left="1021" w:hanging="567"/>
      </w:pPr>
      <w:rPr>
        <w:rFonts w:ascii="Arial" w:hAnsi="Arial" w:hint="default"/>
        <w:sz w:val="22"/>
      </w:rPr>
    </w:lvl>
    <w:lvl w:ilvl="2">
      <w:start w:val="1"/>
      <w:numFmt w:val="decimal"/>
      <w:lvlText w:val="%1.%2.%3"/>
      <w:lvlJc w:val="left"/>
      <w:pPr>
        <w:tabs>
          <w:tab w:val="num" w:pos="1021"/>
        </w:tabs>
        <w:ind w:left="1021" w:hanging="454"/>
      </w:pPr>
      <w:rPr>
        <w:rFonts w:ascii="Arial" w:hAnsi="Arial" w:hint="default"/>
        <w:sz w:val="22"/>
      </w:rPr>
    </w:lvl>
    <w:lvl w:ilvl="3">
      <w:start w:val="1"/>
      <w:numFmt w:val="decimal"/>
      <w:lvlText w:val="%1.%2.%3.%4"/>
      <w:lvlJc w:val="left"/>
      <w:pPr>
        <w:tabs>
          <w:tab w:val="num" w:pos="1701"/>
        </w:tabs>
        <w:ind w:left="1701" w:hanging="567"/>
      </w:pPr>
      <w:rPr>
        <w:rFonts w:ascii="Arial" w:hAnsi="Arial" w:hint="default"/>
        <w:sz w:val="22"/>
      </w:rPr>
    </w:lvl>
    <w:lvl w:ilvl="4">
      <w:start w:val="1"/>
      <w:numFmt w:val="decimal"/>
      <w:lvlText w:val="%1.%2.%3.%4.%5."/>
      <w:lvlJc w:val="left"/>
      <w:pPr>
        <w:tabs>
          <w:tab w:val="num" w:pos="2835"/>
        </w:tabs>
        <w:ind w:left="2835" w:hanging="1134"/>
      </w:pPr>
      <w:rPr>
        <w:rFonts w:hint="default"/>
        <w:sz w:val="22"/>
      </w:rPr>
    </w:lvl>
    <w:lvl w:ilvl="5">
      <w:start w:val="1"/>
      <w:numFmt w:val="decimal"/>
      <w:lvlText w:val="%1.%2.%3.%4.%5.%6."/>
      <w:lvlJc w:val="left"/>
      <w:pPr>
        <w:tabs>
          <w:tab w:val="num" w:pos="2835"/>
        </w:tabs>
        <w:ind w:left="2835" w:hanging="1134"/>
      </w:pPr>
      <w:rPr>
        <w:rFonts w:hint="default"/>
      </w:rPr>
    </w:lvl>
    <w:lvl w:ilvl="6">
      <w:start w:val="1"/>
      <w:numFmt w:val="decimal"/>
      <w:lvlText w:val="%1.%2.%3.%4.%5.%6.%7."/>
      <w:lvlJc w:val="left"/>
      <w:pPr>
        <w:tabs>
          <w:tab w:val="num" w:pos="2835"/>
        </w:tabs>
        <w:ind w:left="2835" w:hanging="1134"/>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35">
    <w:nsid w:val="7A387D84"/>
    <w:multiLevelType w:val="hybridMultilevel"/>
    <w:tmpl w:val="135021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34"/>
  </w:num>
  <w:num w:numId="12">
    <w:abstractNumId w:val="26"/>
  </w:num>
  <w:num w:numId="13">
    <w:abstractNumId w:val="29"/>
  </w:num>
  <w:num w:numId="14">
    <w:abstractNumId w:val="11"/>
  </w:num>
  <w:num w:numId="15">
    <w:abstractNumId w:val="21"/>
  </w:num>
  <w:num w:numId="16">
    <w:abstractNumId w:val="32"/>
  </w:num>
  <w:num w:numId="17">
    <w:abstractNumId w:val="17"/>
  </w:num>
  <w:num w:numId="18">
    <w:abstractNumId w:val="16"/>
  </w:num>
  <w:num w:numId="19">
    <w:abstractNumId w:val="12"/>
  </w:num>
  <w:num w:numId="20">
    <w:abstractNumId w:val="28"/>
  </w:num>
  <w:num w:numId="21">
    <w:abstractNumId w:val="15"/>
  </w:num>
  <w:num w:numId="22">
    <w:abstractNumId w:val="13"/>
  </w:num>
  <w:num w:numId="23">
    <w:abstractNumId w:val="30"/>
  </w:num>
  <w:num w:numId="24">
    <w:abstractNumId w:val="35"/>
  </w:num>
  <w:num w:numId="25">
    <w:abstractNumId w:val="27"/>
  </w:num>
  <w:num w:numId="26">
    <w:abstractNumId w:val="24"/>
  </w:num>
  <w:num w:numId="27">
    <w:abstractNumId w:val="22"/>
  </w:num>
  <w:num w:numId="28">
    <w:abstractNumId w:val="31"/>
  </w:num>
  <w:num w:numId="29">
    <w:abstractNumId w:val="33"/>
  </w:num>
  <w:num w:numId="30">
    <w:abstractNumId w:val="23"/>
  </w:num>
  <w:num w:numId="31">
    <w:abstractNumId w:val="14"/>
  </w:num>
  <w:num w:numId="32">
    <w:abstractNumId w:val="18"/>
  </w:num>
  <w:num w:numId="33">
    <w:abstractNumId w:val="19"/>
  </w:num>
  <w:num w:numId="34">
    <w:abstractNumId w:val="25"/>
  </w:num>
  <w:num w:numId="35">
    <w:abstractNumId w:val="20"/>
  </w:num>
  <w:num w:numId="3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35D7"/>
    <w:rsid w:val="000610E5"/>
    <w:rsid w:val="00061673"/>
    <w:rsid w:val="0009384D"/>
    <w:rsid w:val="000C533E"/>
    <w:rsid w:val="000D1C03"/>
    <w:rsid w:val="00107210"/>
    <w:rsid w:val="001732F1"/>
    <w:rsid w:val="00201769"/>
    <w:rsid w:val="003B352C"/>
    <w:rsid w:val="003E2EF3"/>
    <w:rsid w:val="003F34DD"/>
    <w:rsid w:val="004D0FB1"/>
    <w:rsid w:val="005535D7"/>
    <w:rsid w:val="00692C43"/>
    <w:rsid w:val="006A667C"/>
    <w:rsid w:val="006E1A59"/>
    <w:rsid w:val="006F52E4"/>
    <w:rsid w:val="00721A88"/>
    <w:rsid w:val="007F745D"/>
    <w:rsid w:val="008029FF"/>
    <w:rsid w:val="00812D4E"/>
    <w:rsid w:val="008C1811"/>
    <w:rsid w:val="00987122"/>
    <w:rsid w:val="009F3CBF"/>
    <w:rsid w:val="00AA7905"/>
    <w:rsid w:val="00AC13ED"/>
    <w:rsid w:val="00B81C61"/>
    <w:rsid w:val="00B82C2F"/>
    <w:rsid w:val="00BA7D85"/>
    <w:rsid w:val="00C20C8B"/>
    <w:rsid w:val="00CB15F8"/>
    <w:rsid w:val="00CF576A"/>
    <w:rsid w:val="00D06D4F"/>
    <w:rsid w:val="00D82488"/>
    <w:rsid w:val="00DA6A2A"/>
    <w:rsid w:val="00DB3C54"/>
    <w:rsid w:val="00EA2DC3"/>
    <w:rsid w:val="00EA51A5"/>
    <w:rsid w:val="00EE0FBC"/>
    <w:rsid w:val="00F055ED"/>
    <w:rsid w:val="00F148D5"/>
    <w:rsid w:val="00F509A7"/>
    <w:rsid w:val="00F87C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lang w:val="en-GB"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148D5"/>
    <w:pPr>
      <w:spacing w:line="250" w:lineRule="atLeast"/>
    </w:pPr>
    <w:rPr>
      <w:rFonts w:ascii="Arial" w:hAnsi="Arial" w:cs="Mangal"/>
      <w:sz w:val="22"/>
      <w:szCs w:val="24"/>
      <w:lang w:eastAsia="ja-JP"/>
    </w:rPr>
  </w:style>
  <w:style w:type="paragraph" w:styleId="Heading1">
    <w:name w:val="heading 1"/>
    <w:basedOn w:val="Normal"/>
    <w:next w:val="Normal"/>
    <w:qFormat/>
    <w:rsid w:val="00AC13ED"/>
    <w:pPr>
      <w:keepNext/>
      <w:spacing w:after="580"/>
      <w:outlineLvl w:val="0"/>
    </w:pPr>
    <w:rPr>
      <w:rFonts w:ascii="Arial Bold" w:hAnsi="Arial Bold"/>
      <w:b/>
      <w:bCs/>
      <w:color w:val="003591"/>
      <w:kern w:val="32"/>
      <w:sz w:val="32"/>
      <w:szCs w:val="32"/>
    </w:rPr>
  </w:style>
  <w:style w:type="paragraph" w:styleId="Heading2">
    <w:name w:val="heading 2"/>
    <w:basedOn w:val="Normal"/>
    <w:next w:val="Normal"/>
    <w:link w:val="Heading2Char"/>
    <w:qFormat/>
    <w:rsid w:val="00AC13ED"/>
    <w:pPr>
      <w:keepNext/>
      <w:spacing w:after="80"/>
      <w:outlineLvl w:val="1"/>
    </w:pPr>
    <w:rPr>
      <w:rFonts w:ascii="Arial Bold" w:hAnsi="Arial Bold"/>
      <w:b/>
      <w:bCs/>
      <w:iCs/>
      <w:color w:val="0086CB"/>
      <w:sz w:val="28"/>
      <w:szCs w:val="28"/>
    </w:rPr>
  </w:style>
  <w:style w:type="paragraph" w:styleId="Heading3">
    <w:name w:val="heading 3"/>
    <w:basedOn w:val="Normal"/>
    <w:next w:val="Normal"/>
    <w:link w:val="Heading3Char"/>
    <w:qFormat/>
    <w:rsid w:val="00AA7905"/>
    <w:pPr>
      <w:keepNext/>
      <w:spacing w:after="80"/>
      <w:outlineLvl w:val="2"/>
    </w:pPr>
    <w:rPr>
      <w:rFonts w:ascii="Arial Bold" w:hAnsi="Arial Bold"/>
      <w:b/>
      <w:bCs/>
      <w:color w:val="0086CB"/>
      <w:szCs w:val="26"/>
    </w:rPr>
  </w:style>
  <w:style w:type="paragraph" w:styleId="Heading4">
    <w:name w:val="heading 4"/>
    <w:basedOn w:val="Normal"/>
    <w:next w:val="Normal"/>
    <w:qFormat/>
    <w:rsid w:val="00AA7905"/>
    <w:pPr>
      <w:keepNext/>
      <w:spacing w:after="80"/>
      <w:outlineLvl w:val="3"/>
    </w:pPr>
    <w:rPr>
      <w:bCs/>
      <w:i/>
      <w:color w:val="0086CB"/>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12D4E"/>
    <w:pPr>
      <w:tabs>
        <w:tab w:val="center" w:pos="4153"/>
        <w:tab w:val="right" w:pos="8306"/>
      </w:tabs>
    </w:pPr>
  </w:style>
  <w:style w:type="paragraph" w:styleId="Footer">
    <w:name w:val="footer"/>
    <w:basedOn w:val="Normal"/>
    <w:link w:val="FooterChar"/>
    <w:uiPriority w:val="99"/>
    <w:rsid w:val="00812D4E"/>
    <w:pPr>
      <w:tabs>
        <w:tab w:val="center" w:pos="4153"/>
        <w:tab w:val="right" w:pos="8306"/>
      </w:tabs>
    </w:pPr>
  </w:style>
  <w:style w:type="paragraph" w:customStyle="1" w:styleId="PrivateConfidential">
    <w:name w:val="Private &amp; Confidential"/>
    <w:basedOn w:val="Normal"/>
    <w:rsid w:val="00AC13ED"/>
    <w:pPr>
      <w:spacing w:after="60" w:line="300" w:lineRule="atLeast"/>
    </w:pPr>
    <w:rPr>
      <w:b/>
      <w:color w:val="003591"/>
      <w:sz w:val="24"/>
    </w:rPr>
  </w:style>
  <w:style w:type="paragraph" w:styleId="BodyText">
    <w:name w:val="Body Text"/>
    <w:basedOn w:val="Normal"/>
    <w:rsid w:val="00F148D5"/>
    <w:pPr>
      <w:spacing w:after="120"/>
    </w:pPr>
  </w:style>
  <w:style w:type="paragraph" w:customStyle="1" w:styleId="BoldText">
    <w:name w:val="Bold Text"/>
    <w:basedOn w:val="Normal"/>
    <w:rsid w:val="00061673"/>
    <w:rPr>
      <w:b/>
    </w:rPr>
  </w:style>
  <w:style w:type="paragraph" w:customStyle="1" w:styleId="10ptItalic">
    <w:name w:val="10pt Italic"/>
    <w:basedOn w:val="Normal"/>
    <w:rsid w:val="008C1811"/>
    <w:pPr>
      <w:spacing w:after="60"/>
    </w:pPr>
    <w:rPr>
      <w:b/>
      <w:i/>
      <w:sz w:val="20"/>
    </w:rPr>
  </w:style>
  <w:style w:type="paragraph" w:customStyle="1" w:styleId="BulletedTextLevel1">
    <w:name w:val="Bulleted Text Level 1"/>
    <w:basedOn w:val="Normal"/>
    <w:rsid w:val="00C20C8B"/>
    <w:pPr>
      <w:numPr>
        <w:numId w:val="17"/>
      </w:numPr>
      <w:spacing w:after="120"/>
    </w:pPr>
  </w:style>
  <w:style w:type="paragraph" w:customStyle="1" w:styleId="FooterRef">
    <w:name w:val="Footer Ref."/>
    <w:basedOn w:val="Normal"/>
    <w:rsid w:val="00F509A7"/>
    <w:pPr>
      <w:spacing w:line="200" w:lineRule="atLeast"/>
    </w:pPr>
    <w:rPr>
      <w:color w:val="003591"/>
      <w:sz w:val="14"/>
    </w:rPr>
  </w:style>
  <w:style w:type="table" w:styleId="TableGrid">
    <w:name w:val="Table Grid"/>
    <w:basedOn w:val="TableNormal"/>
    <w:rsid w:val="00F509A7"/>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BA7D85"/>
    <w:pPr>
      <w:spacing w:line="240" w:lineRule="auto"/>
    </w:pPr>
    <w:rPr>
      <w:rFonts w:ascii="Tahoma" w:hAnsi="Tahoma" w:cs="Tahoma"/>
      <w:sz w:val="16"/>
      <w:szCs w:val="14"/>
    </w:rPr>
  </w:style>
  <w:style w:type="character" w:customStyle="1" w:styleId="BalloonTextChar">
    <w:name w:val="Balloon Text Char"/>
    <w:basedOn w:val="DefaultParagraphFont"/>
    <w:link w:val="BalloonText"/>
    <w:rsid w:val="00BA7D85"/>
    <w:rPr>
      <w:rFonts w:ascii="Tahoma" w:hAnsi="Tahoma" w:cs="Tahoma"/>
      <w:sz w:val="16"/>
      <w:szCs w:val="14"/>
      <w:lang w:eastAsia="ja-JP"/>
    </w:rPr>
  </w:style>
  <w:style w:type="paragraph" w:customStyle="1" w:styleId="BulletedTextLevel2">
    <w:name w:val="Bulleted Text Level 2"/>
    <w:basedOn w:val="Normal"/>
    <w:rsid w:val="00C20C8B"/>
    <w:pPr>
      <w:numPr>
        <w:numId w:val="20"/>
      </w:numPr>
      <w:spacing w:after="120"/>
      <w:ind w:left="568" w:hanging="284"/>
    </w:pPr>
  </w:style>
  <w:style w:type="paragraph" w:customStyle="1" w:styleId="AdditionalCoverInformation">
    <w:name w:val="Additional Cover Information"/>
    <w:basedOn w:val="Normal"/>
    <w:rsid w:val="00692C43"/>
    <w:pPr>
      <w:framePr w:hSpace="181" w:wrap="around" w:vAnchor="text" w:hAnchor="text" w:y="2609"/>
      <w:spacing w:after="120"/>
      <w:suppressOverlap/>
    </w:pPr>
  </w:style>
  <w:style w:type="paragraph" w:styleId="ListParagraph">
    <w:name w:val="List Paragraph"/>
    <w:basedOn w:val="Normal"/>
    <w:uiPriority w:val="34"/>
    <w:qFormat/>
    <w:rsid w:val="005535D7"/>
    <w:pPr>
      <w:ind w:left="720"/>
      <w:contextualSpacing/>
    </w:pPr>
  </w:style>
  <w:style w:type="character" w:styleId="Hyperlink">
    <w:name w:val="Hyperlink"/>
    <w:basedOn w:val="DefaultParagraphFont"/>
    <w:uiPriority w:val="99"/>
    <w:rsid w:val="005535D7"/>
    <w:rPr>
      <w:color w:val="0000FF" w:themeColor="hyperlink"/>
      <w:u w:val="single"/>
    </w:rPr>
  </w:style>
  <w:style w:type="character" w:customStyle="1" w:styleId="Heading3Char">
    <w:name w:val="Heading 3 Char"/>
    <w:basedOn w:val="DefaultParagraphFont"/>
    <w:link w:val="Heading3"/>
    <w:rsid w:val="005535D7"/>
    <w:rPr>
      <w:rFonts w:ascii="Arial Bold" w:hAnsi="Arial Bold" w:cs="Mangal"/>
      <w:b/>
      <w:bCs/>
      <w:color w:val="0086CB"/>
      <w:sz w:val="22"/>
      <w:szCs w:val="26"/>
      <w:lang w:eastAsia="ja-JP"/>
    </w:rPr>
  </w:style>
  <w:style w:type="character" w:styleId="Strong">
    <w:name w:val="Strong"/>
    <w:basedOn w:val="DefaultParagraphFont"/>
    <w:qFormat/>
    <w:rsid w:val="00107210"/>
    <w:rPr>
      <w:b/>
      <w:bCs/>
    </w:rPr>
  </w:style>
  <w:style w:type="character" w:customStyle="1" w:styleId="Heading2Char">
    <w:name w:val="Heading 2 Char"/>
    <w:basedOn w:val="DefaultParagraphFont"/>
    <w:link w:val="Heading2"/>
    <w:rsid w:val="00107210"/>
    <w:rPr>
      <w:rFonts w:ascii="Arial Bold" w:hAnsi="Arial Bold" w:cs="Mangal"/>
      <w:b/>
      <w:bCs/>
      <w:iCs/>
      <w:color w:val="0086CB"/>
      <w:sz w:val="28"/>
      <w:szCs w:val="28"/>
      <w:lang w:eastAsia="ja-JP"/>
    </w:rPr>
  </w:style>
  <w:style w:type="character" w:customStyle="1" w:styleId="FooterChar">
    <w:name w:val="Footer Char"/>
    <w:basedOn w:val="DefaultParagraphFont"/>
    <w:link w:val="Footer"/>
    <w:uiPriority w:val="99"/>
    <w:rsid w:val="00987122"/>
    <w:rPr>
      <w:rFonts w:ascii="Arial" w:hAnsi="Arial" w:cs="Mangal"/>
      <w:sz w:val="22"/>
      <w:szCs w:val="24"/>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lang w:val="en-GB"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148D5"/>
    <w:pPr>
      <w:spacing w:line="250" w:lineRule="atLeast"/>
    </w:pPr>
    <w:rPr>
      <w:rFonts w:ascii="Arial" w:hAnsi="Arial" w:cs="Mangal"/>
      <w:sz w:val="22"/>
      <w:szCs w:val="24"/>
      <w:lang w:eastAsia="ja-JP"/>
    </w:rPr>
  </w:style>
  <w:style w:type="paragraph" w:styleId="Heading1">
    <w:name w:val="heading 1"/>
    <w:basedOn w:val="Normal"/>
    <w:next w:val="Normal"/>
    <w:qFormat/>
    <w:rsid w:val="00AC13ED"/>
    <w:pPr>
      <w:keepNext/>
      <w:spacing w:after="580"/>
      <w:outlineLvl w:val="0"/>
    </w:pPr>
    <w:rPr>
      <w:rFonts w:ascii="Arial Bold" w:hAnsi="Arial Bold"/>
      <w:b/>
      <w:bCs/>
      <w:color w:val="003591"/>
      <w:kern w:val="32"/>
      <w:sz w:val="32"/>
      <w:szCs w:val="32"/>
    </w:rPr>
  </w:style>
  <w:style w:type="paragraph" w:styleId="Heading2">
    <w:name w:val="heading 2"/>
    <w:basedOn w:val="Normal"/>
    <w:next w:val="Normal"/>
    <w:link w:val="Heading2Char"/>
    <w:qFormat/>
    <w:rsid w:val="00AC13ED"/>
    <w:pPr>
      <w:keepNext/>
      <w:spacing w:after="80"/>
      <w:outlineLvl w:val="1"/>
    </w:pPr>
    <w:rPr>
      <w:rFonts w:ascii="Arial Bold" w:hAnsi="Arial Bold"/>
      <w:b/>
      <w:bCs/>
      <w:iCs/>
      <w:color w:val="0086CB"/>
      <w:sz w:val="28"/>
      <w:szCs w:val="28"/>
    </w:rPr>
  </w:style>
  <w:style w:type="paragraph" w:styleId="Heading3">
    <w:name w:val="heading 3"/>
    <w:basedOn w:val="Normal"/>
    <w:next w:val="Normal"/>
    <w:link w:val="Heading3Char"/>
    <w:qFormat/>
    <w:rsid w:val="00AA7905"/>
    <w:pPr>
      <w:keepNext/>
      <w:spacing w:after="80"/>
      <w:outlineLvl w:val="2"/>
    </w:pPr>
    <w:rPr>
      <w:rFonts w:ascii="Arial Bold" w:hAnsi="Arial Bold"/>
      <w:b/>
      <w:bCs/>
      <w:color w:val="0086CB"/>
      <w:szCs w:val="26"/>
    </w:rPr>
  </w:style>
  <w:style w:type="paragraph" w:styleId="Heading4">
    <w:name w:val="heading 4"/>
    <w:basedOn w:val="Normal"/>
    <w:next w:val="Normal"/>
    <w:qFormat/>
    <w:rsid w:val="00AA7905"/>
    <w:pPr>
      <w:keepNext/>
      <w:spacing w:after="80"/>
      <w:outlineLvl w:val="3"/>
    </w:pPr>
    <w:rPr>
      <w:bCs/>
      <w:i/>
      <w:color w:val="0086CB"/>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12D4E"/>
    <w:pPr>
      <w:tabs>
        <w:tab w:val="center" w:pos="4153"/>
        <w:tab w:val="right" w:pos="8306"/>
      </w:tabs>
    </w:pPr>
  </w:style>
  <w:style w:type="paragraph" w:styleId="Footer">
    <w:name w:val="footer"/>
    <w:basedOn w:val="Normal"/>
    <w:link w:val="FooterChar"/>
    <w:uiPriority w:val="99"/>
    <w:rsid w:val="00812D4E"/>
    <w:pPr>
      <w:tabs>
        <w:tab w:val="center" w:pos="4153"/>
        <w:tab w:val="right" w:pos="8306"/>
      </w:tabs>
    </w:pPr>
  </w:style>
  <w:style w:type="paragraph" w:customStyle="1" w:styleId="PrivateConfidential">
    <w:name w:val="Private &amp; Confidential"/>
    <w:basedOn w:val="Normal"/>
    <w:rsid w:val="00AC13ED"/>
    <w:pPr>
      <w:spacing w:after="60" w:line="300" w:lineRule="atLeast"/>
    </w:pPr>
    <w:rPr>
      <w:b/>
      <w:color w:val="003591"/>
      <w:sz w:val="24"/>
    </w:rPr>
  </w:style>
  <w:style w:type="paragraph" w:styleId="BodyText">
    <w:name w:val="Body Text"/>
    <w:basedOn w:val="Normal"/>
    <w:rsid w:val="00F148D5"/>
    <w:pPr>
      <w:spacing w:after="120"/>
    </w:pPr>
  </w:style>
  <w:style w:type="paragraph" w:customStyle="1" w:styleId="BoldText">
    <w:name w:val="Bold Text"/>
    <w:basedOn w:val="Normal"/>
    <w:rsid w:val="00061673"/>
    <w:rPr>
      <w:b/>
    </w:rPr>
  </w:style>
  <w:style w:type="paragraph" w:customStyle="1" w:styleId="10ptItalic">
    <w:name w:val="10pt Italic"/>
    <w:basedOn w:val="Normal"/>
    <w:rsid w:val="008C1811"/>
    <w:pPr>
      <w:spacing w:after="60"/>
    </w:pPr>
    <w:rPr>
      <w:b/>
      <w:i/>
      <w:sz w:val="20"/>
    </w:rPr>
  </w:style>
  <w:style w:type="paragraph" w:customStyle="1" w:styleId="BulletedTextLevel1">
    <w:name w:val="Bulleted Text Level 1"/>
    <w:basedOn w:val="Normal"/>
    <w:rsid w:val="00C20C8B"/>
    <w:pPr>
      <w:numPr>
        <w:numId w:val="17"/>
      </w:numPr>
      <w:spacing w:after="120"/>
    </w:pPr>
  </w:style>
  <w:style w:type="paragraph" w:customStyle="1" w:styleId="FooterRef">
    <w:name w:val="Footer Ref."/>
    <w:basedOn w:val="Normal"/>
    <w:rsid w:val="00F509A7"/>
    <w:pPr>
      <w:spacing w:line="200" w:lineRule="atLeast"/>
    </w:pPr>
    <w:rPr>
      <w:color w:val="003591"/>
      <w:sz w:val="14"/>
    </w:rPr>
  </w:style>
  <w:style w:type="table" w:styleId="TableGrid">
    <w:name w:val="Table Grid"/>
    <w:basedOn w:val="TableNormal"/>
    <w:rsid w:val="00F509A7"/>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BA7D85"/>
    <w:pPr>
      <w:spacing w:line="240" w:lineRule="auto"/>
    </w:pPr>
    <w:rPr>
      <w:rFonts w:ascii="Tahoma" w:hAnsi="Tahoma" w:cs="Tahoma"/>
      <w:sz w:val="16"/>
      <w:szCs w:val="14"/>
    </w:rPr>
  </w:style>
  <w:style w:type="character" w:customStyle="1" w:styleId="BalloonTextChar">
    <w:name w:val="Balloon Text Char"/>
    <w:basedOn w:val="DefaultParagraphFont"/>
    <w:link w:val="BalloonText"/>
    <w:rsid w:val="00BA7D85"/>
    <w:rPr>
      <w:rFonts w:ascii="Tahoma" w:hAnsi="Tahoma" w:cs="Tahoma"/>
      <w:sz w:val="16"/>
      <w:szCs w:val="14"/>
      <w:lang w:eastAsia="ja-JP"/>
    </w:rPr>
  </w:style>
  <w:style w:type="paragraph" w:customStyle="1" w:styleId="BulletedTextLevel2">
    <w:name w:val="Bulleted Text Level 2"/>
    <w:basedOn w:val="Normal"/>
    <w:rsid w:val="00C20C8B"/>
    <w:pPr>
      <w:numPr>
        <w:numId w:val="20"/>
      </w:numPr>
      <w:spacing w:after="120"/>
      <w:ind w:left="568" w:hanging="284"/>
    </w:pPr>
  </w:style>
  <w:style w:type="paragraph" w:customStyle="1" w:styleId="AdditionalCoverInformation">
    <w:name w:val="Additional Cover Information"/>
    <w:basedOn w:val="Normal"/>
    <w:rsid w:val="00692C43"/>
    <w:pPr>
      <w:framePr w:hSpace="181" w:wrap="around" w:vAnchor="text" w:hAnchor="text" w:y="2609"/>
      <w:spacing w:after="120"/>
      <w:suppressOverlap/>
    </w:pPr>
  </w:style>
  <w:style w:type="paragraph" w:styleId="ListParagraph">
    <w:name w:val="List Paragraph"/>
    <w:basedOn w:val="Normal"/>
    <w:uiPriority w:val="34"/>
    <w:qFormat/>
    <w:rsid w:val="005535D7"/>
    <w:pPr>
      <w:ind w:left="720"/>
      <w:contextualSpacing/>
    </w:pPr>
  </w:style>
  <w:style w:type="character" w:styleId="Hyperlink">
    <w:name w:val="Hyperlink"/>
    <w:basedOn w:val="DefaultParagraphFont"/>
    <w:uiPriority w:val="99"/>
    <w:rsid w:val="005535D7"/>
    <w:rPr>
      <w:color w:val="0000FF" w:themeColor="hyperlink"/>
      <w:u w:val="single"/>
    </w:rPr>
  </w:style>
  <w:style w:type="character" w:customStyle="1" w:styleId="Heading3Char">
    <w:name w:val="Heading 3 Char"/>
    <w:basedOn w:val="DefaultParagraphFont"/>
    <w:link w:val="Heading3"/>
    <w:rsid w:val="005535D7"/>
    <w:rPr>
      <w:rFonts w:ascii="Arial Bold" w:hAnsi="Arial Bold" w:cs="Mangal"/>
      <w:b/>
      <w:bCs/>
      <w:color w:val="0086CB"/>
      <w:sz w:val="22"/>
      <w:szCs w:val="26"/>
      <w:lang w:eastAsia="ja-JP"/>
    </w:rPr>
  </w:style>
  <w:style w:type="character" w:styleId="Strong">
    <w:name w:val="Strong"/>
    <w:basedOn w:val="DefaultParagraphFont"/>
    <w:qFormat/>
    <w:rsid w:val="00107210"/>
    <w:rPr>
      <w:b/>
      <w:bCs/>
    </w:rPr>
  </w:style>
  <w:style w:type="character" w:customStyle="1" w:styleId="Heading2Char">
    <w:name w:val="Heading 2 Char"/>
    <w:basedOn w:val="DefaultParagraphFont"/>
    <w:link w:val="Heading2"/>
    <w:rsid w:val="00107210"/>
    <w:rPr>
      <w:rFonts w:ascii="Arial Bold" w:hAnsi="Arial Bold" w:cs="Mangal"/>
      <w:b/>
      <w:bCs/>
      <w:iCs/>
      <w:color w:val="0086CB"/>
      <w:sz w:val="28"/>
      <w:szCs w:val="28"/>
      <w:lang w:eastAsia="ja-JP"/>
    </w:rPr>
  </w:style>
  <w:style w:type="character" w:customStyle="1" w:styleId="FooterChar">
    <w:name w:val="Footer Char"/>
    <w:basedOn w:val="DefaultParagraphFont"/>
    <w:link w:val="Footer"/>
    <w:uiPriority w:val="99"/>
    <w:rsid w:val="00987122"/>
    <w:rPr>
      <w:rFonts w:ascii="Arial" w:hAnsi="Arial" w:cs="Mangal"/>
      <w:sz w:val="22"/>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QuickStyle" Target="diagrams/quickStyle1.xml"/><Relationship Id="rId18" Type="http://schemas.openxmlformats.org/officeDocument/2006/relationships/hyperlink" Target="mailto:volunteer@lta.org.uk"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diagramLayout" Target="diagrams/layout1.xml"/><Relationship Id="rId17" Type="http://schemas.openxmlformats.org/officeDocument/2006/relationships/hyperlink" Target="mailto:volunteer@lta.org.uk"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volunteer@lta.org.uk" TargetMode="External"/><Relationship Id="rId20" Type="http://schemas.openxmlformats.org/officeDocument/2006/relationships/hyperlink" Target="http://www.volunteering.org.uk/component/gpb/statebenefit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Data" Target="diagrams/data1.xml"/><Relationship Id="rId24" Type="http://schemas.openxmlformats.org/officeDocument/2006/relationships/fontTable" Target="fontTable.xml"/><Relationship Id="rId5" Type="http://schemas.openxmlformats.org/officeDocument/2006/relationships/settings" Target="settings.xml"/><Relationship Id="rId15" Type="http://schemas.microsoft.com/office/2007/relationships/diagramDrawing" Target="diagrams/drawing1.xml"/><Relationship Id="rId23" Type="http://schemas.openxmlformats.org/officeDocument/2006/relationships/footer" Target="footer2.xml"/><Relationship Id="rId10" Type="http://schemas.openxmlformats.org/officeDocument/2006/relationships/hyperlink" Target="http://www.sportenglandclubmatters.com/club-people/members-participants/your-club-in-the-community/" TargetMode="External"/><Relationship Id="rId19" Type="http://schemas.openxmlformats.org/officeDocument/2006/relationships/hyperlink" Target="mailto:safeguarding@lta.org.uk" TargetMode="External"/><Relationship Id="rId4" Type="http://schemas.microsoft.com/office/2007/relationships/stylesWithEffects" Target="stylesWithEffects.xml"/><Relationship Id="rId9" Type="http://schemas.openxmlformats.org/officeDocument/2006/relationships/hyperlink" Target="http://www.sportenglandclubmatters.com/club-planning/planning/club-development-plan/" TargetMode="External"/><Relationship Id="rId14" Type="http://schemas.openxmlformats.org/officeDocument/2006/relationships/diagramColors" Target="diagrams/colors1.xm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4.jpeg"/></Relationships>
</file>

<file path=word/_rels/footer2.xml.rels><?xml version="1.0" encoding="UTF-8" standalone="yes"?>
<Relationships xmlns="http://schemas.openxmlformats.org/package/2006/relationships"><Relationship Id="rId1" Type="http://schemas.openxmlformats.org/officeDocument/2006/relationships/image" Target="media/image24.jpeg"/></Relationships>
</file>

<file path=word/diagrams/_rels/data1.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18" Type="http://schemas.openxmlformats.org/officeDocument/2006/relationships/image" Target="../media/image18.png"/><Relationship Id="rId3" Type="http://schemas.openxmlformats.org/officeDocument/2006/relationships/image" Target="../media/image3.png"/><Relationship Id="rId21" Type="http://schemas.openxmlformats.org/officeDocument/2006/relationships/image" Target="../media/image21.png"/><Relationship Id="rId7" Type="http://schemas.openxmlformats.org/officeDocument/2006/relationships/image" Target="../media/image7.jpeg"/><Relationship Id="rId12" Type="http://schemas.openxmlformats.org/officeDocument/2006/relationships/image" Target="../media/image12.png"/><Relationship Id="rId17" Type="http://schemas.openxmlformats.org/officeDocument/2006/relationships/image" Target="../media/image17.png"/><Relationship Id="rId2" Type="http://schemas.openxmlformats.org/officeDocument/2006/relationships/image" Target="../media/image2.jpeg"/><Relationship Id="rId16" Type="http://schemas.openxmlformats.org/officeDocument/2006/relationships/image" Target="../media/image16.png"/><Relationship Id="rId20" Type="http://schemas.openxmlformats.org/officeDocument/2006/relationships/image" Target="../media/image20.png"/><Relationship Id="rId1" Type="http://schemas.openxmlformats.org/officeDocument/2006/relationships/image" Target="../media/image1.jpe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5" Type="http://schemas.openxmlformats.org/officeDocument/2006/relationships/image" Target="../media/image15.png"/><Relationship Id="rId23" Type="http://schemas.openxmlformats.org/officeDocument/2006/relationships/image" Target="../media/image23.png"/><Relationship Id="rId10" Type="http://schemas.openxmlformats.org/officeDocument/2006/relationships/image" Target="../media/image10.png"/><Relationship Id="rId19" Type="http://schemas.openxmlformats.org/officeDocument/2006/relationships/image" Target="../media/image19.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png"/><Relationship Id="rId22" Type="http://schemas.openxmlformats.org/officeDocument/2006/relationships/image" Target="../media/image22.png"/></Relationships>
</file>

<file path=word/diagrams/_rels/drawing1.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18" Type="http://schemas.openxmlformats.org/officeDocument/2006/relationships/image" Target="../media/image18.png"/><Relationship Id="rId3" Type="http://schemas.openxmlformats.org/officeDocument/2006/relationships/image" Target="../media/image3.png"/><Relationship Id="rId21" Type="http://schemas.openxmlformats.org/officeDocument/2006/relationships/image" Target="../media/image21.png"/><Relationship Id="rId7" Type="http://schemas.openxmlformats.org/officeDocument/2006/relationships/image" Target="../media/image7.jpeg"/><Relationship Id="rId12" Type="http://schemas.openxmlformats.org/officeDocument/2006/relationships/image" Target="../media/image12.png"/><Relationship Id="rId17" Type="http://schemas.openxmlformats.org/officeDocument/2006/relationships/image" Target="../media/image17.png"/><Relationship Id="rId2" Type="http://schemas.openxmlformats.org/officeDocument/2006/relationships/image" Target="../media/image2.jpeg"/><Relationship Id="rId16" Type="http://schemas.openxmlformats.org/officeDocument/2006/relationships/image" Target="../media/image16.png"/><Relationship Id="rId20" Type="http://schemas.openxmlformats.org/officeDocument/2006/relationships/image" Target="../media/image20.png"/><Relationship Id="rId1" Type="http://schemas.openxmlformats.org/officeDocument/2006/relationships/image" Target="../media/image1.jpe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5" Type="http://schemas.openxmlformats.org/officeDocument/2006/relationships/image" Target="../media/image15.png"/><Relationship Id="rId23" Type="http://schemas.openxmlformats.org/officeDocument/2006/relationships/image" Target="../media/image23.png"/><Relationship Id="rId10" Type="http://schemas.openxmlformats.org/officeDocument/2006/relationships/image" Target="../media/image10.png"/><Relationship Id="rId19" Type="http://schemas.openxmlformats.org/officeDocument/2006/relationships/image" Target="../media/image19.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png"/><Relationship Id="rId22" Type="http://schemas.openxmlformats.org/officeDocument/2006/relationships/image" Target="../media/image2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6FB37A6-540E-4672-B838-93110BA8C54B}" type="doc">
      <dgm:prSet loTypeId="urn:microsoft.com/office/officeart/2005/8/layout/pList1" loCatId="picture" qsTypeId="urn:microsoft.com/office/officeart/2005/8/quickstyle/simple1" qsCatId="simple" csTypeId="urn:microsoft.com/office/officeart/2005/8/colors/accent1_2" csCatId="accent1" phldr="1"/>
      <dgm:spPr/>
      <dgm:t>
        <a:bodyPr/>
        <a:lstStyle/>
        <a:p>
          <a:endParaRPr lang="en-GB"/>
        </a:p>
      </dgm:t>
    </dgm:pt>
    <dgm:pt modelId="{D50E0738-8795-4490-BDB7-CA1785694BC2}">
      <dgm:prSet phldrT="[Text]"/>
      <dgm:spPr/>
      <dgm:t>
        <a:bodyPr/>
        <a:lstStyle/>
        <a:p>
          <a:r>
            <a:rPr lang="en-GB"/>
            <a:t>Competition Organiser</a:t>
          </a:r>
        </a:p>
      </dgm:t>
    </dgm:pt>
    <dgm:pt modelId="{F21693A5-7A4B-4C75-AD48-442C8044E46B}" type="parTrans" cxnId="{94F258D3-D1BB-4E74-928A-FB6B30AECA7C}">
      <dgm:prSet/>
      <dgm:spPr/>
      <dgm:t>
        <a:bodyPr/>
        <a:lstStyle/>
        <a:p>
          <a:endParaRPr lang="en-GB"/>
        </a:p>
      </dgm:t>
    </dgm:pt>
    <dgm:pt modelId="{A63E5AAF-EB67-452D-985F-88A341E2821F}" type="sibTrans" cxnId="{94F258D3-D1BB-4E74-928A-FB6B30AECA7C}">
      <dgm:prSet/>
      <dgm:spPr/>
      <dgm:t>
        <a:bodyPr/>
        <a:lstStyle/>
        <a:p>
          <a:endParaRPr lang="en-GB"/>
        </a:p>
      </dgm:t>
    </dgm:pt>
    <dgm:pt modelId="{FF166D62-4A73-405D-8E15-402BC0407B07}">
      <dgm:prSet phldrT="[Text]"/>
      <dgm:spPr/>
      <dgm:t>
        <a:bodyPr/>
        <a:lstStyle/>
        <a:p>
          <a:r>
            <a:rPr lang="en-GB"/>
            <a:t>Chairperson</a:t>
          </a:r>
        </a:p>
      </dgm:t>
    </dgm:pt>
    <dgm:pt modelId="{88B39B20-2E14-4418-B4D2-E73302181AE8}" type="parTrans" cxnId="{9816071E-2025-4C8A-AE15-B54567B6D00E}">
      <dgm:prSet/>
      <dgm:spPr/>
      <dgm:t>
        <a:bodyPr/>
        <a:lstStyle/>
        <a:p>
          <a:endParaRPr lang="en-GB"/>
        </a:p>
      </dgm:t>
    </dgm:pt>
    <dgm:pt modelId="{CA80663F-E7F3-4052-B2C8-F936EF95B59A}" type="sibTrans" cxnId="{9816071E-2025-4C8A-AE15-B54567B6D00E}">
      <dgm:prSet/>
      <dgm:spPr/>
      <dgm:t>
        <a:bodyPr/>
        <a:lstStyle/>
        <a:p>
          <a:endParaRPr lang="en-GB"/>
        </a:p>
      </dgm:t>
    </dgm:pt>
    <dgm:pt modelId="{9BFB1506-2AA6-40DC-AAEB-388E510136D1}">
      <dgm:prSet phldrT="[Text]"/>
      <dgm:spPr/>
      <dgm:t>
        <a:bodyPr/>
        <a:lstStyle/>
        <a:p>
          <a:r>
            <a:rPr lang="en-GB"/>
            <a:t>Mini Tennis Contact</a:t>
          </a:r>
        </a:p>
      </dgm:t>
    </dgm:pt>
    <dgm:pt modelId="{7F55E4C7-79AC-4F6E-BEAE-5159E95A1185}" type="parTrans" cxnId="{40182CDE-37EF-4474-9BE9-43E03A6DE29D}">
      <dgm:prSet/>
      <dgm:spPr/>
      <dgm:t>
        <a:bodyPr/>
        <a:lstStyle/>
        <a:p>
          <a:endParaRPr lang="en-GB"/>
        </a:p>
      </dgm:t>
    </dgm:pt>
    <dgm:pt modelId="{9C229E24-DF68-4FC7-BCC0-42AC296F5182}" type="sibTrans" cxnId="{40182CDE-37EF-4474-9BE9-43E03A6DE29D}">
      <dgm:prSet/>
      <dgm:spPr/>
      <dgm:t>
        <a:bodyPr/>
        <a:lstStyle/>
        <a:p>
          <a:endParaRPr lang="en-GB"/>
        </a:p>
      </dgm:t>
    </dgm:pt>
    <dgm:pt modelId="{C2BCFB7D-9888-4E49-BBFC-8B27BF3F6F06}">
      <dgm:prSet/>
      <dgm:spPr/>
      <dgm:t>
        <a:bodyPr/>
        <a:lstStyle/>
        <a:p>
          <a:r>
            <a:rPr lang="en-GB"/>
            <a:t>Administrator</a:t>
          </a:r>
        </a:p>
      </dgm:t>
    </dgm:pt>
    <dgm:pt modelId="{FF33EF92-79DD-42F2-8756-67F7D77C0734}" type="parTrans" cxnId="{0AACC548-A457-40FE-B757-1CA8CD8540F0}">
      <dgm:prSet/>
      <dgm:spPr/>
      <dgm:t>
        <a:bodyPr/>
        <a:lstStyle/>
        <a:p>
          <a:endParaRPr lang="en-GB"/>
        </a:p>
      </dgm:t>
    </dgm:pt>
    <dgm:pt modelId="{651F559B-324F-45E5-A60E-10D96A6B3110}" type="sibTrans" cxnId="{0AACC548-A457-40FE-B757-1CA8CD8540F0}">
      <dgm:prSet/>
      <dgm:spPr/>
      <dgm:t>
        <a:bodyPr/>
        <a:lstStyle/>
        <a:p>
          <a:endParaRPr lang="en-GB"/>
        </a:p>
      </dgm:t>
    </dgm:pt>
    <dgm:pt modelId="{D29FFD3E-A5BA-4809-8D13-77857A70DEA3}">
      <dgm:prSet/>
      <dgm:spPr/>
      <dgm:t>
        <a:bodyPr/>
        <a:lstStyle/>
        <a:p>
          <a:r>
            <a:rPr lang="en-GB"/>
            <a:t>Ballot Administrator</a:t>
          </a:r>
        </a:p>
      </dgm:t>
    </dgm:pt>
    <dgm:pt modelId="{2C0E4996-C6F0-4751-89A0-A16BD1B473E3}" type="parTrans" cxnId="{986F368C-5DA6-4A26-B852-4394D929DABF}">
      <dgm:prSet/>
      <dgm:spPr/>
      <dgm:t>
        <a:bodyPr/>
        <a:lstStyle/>
        <a:p>
          <a:endParaRPr lang="en-GB"/>
        </a:p>
      </dgm:t>
    </dgm:pt>
    <dgm:pt modelId="{E03C2722-3ADA-4A68-B51B-CFAAE3093B2F}" type="sibTrans" cxnId="{986F368C-5DA6-4A26-B852-4394D929DABF}">
      <dgm:prSet/>
      <dgm:spPr/>
      <dgm:t>
        <a:bodyPr/>
        <a:lstStyle/>
        <a:p>
          <a:endParaRPr lang="en-GB"/>
        </a:p>
      </dgm:t>
    </dgm:pt>
    <dgm:pt modelId="{B827CB01-2C40-42E8-88E2-BBE5990551F6}">
      <dgm:prSet/>
      <dgm:spPr/>
      <dgm:t>
        <a:bodyPr/>
        <a:lstStyle/>
        <a:p>
          <a:r>
            <a:rPr lang="en-GB"/>
            <a:t>Club Main Contact</a:t>
          </a:r>
        </a:p>
      </dgm:t>
    </dgm:pt>
    <dgm:pt modelId="{5CFD4D49-52C7-43E8-B921-E5207B086F24}" type="parTrans" cxnId="{A5E016A8-0565-4FB4-A8C7-08927B56F529}">
      <dgm:prSet/>
      <dgm:spPr/>
      <dgm:t>
        <a:bodyPr/>
        <a:lstStyle/>
        <a:p>
          <a:endParaRPr lang="en-GB"/>
        </a:p>
      </dgm:t>
    </dgm:pt>
    <dgm:pt modelId="{CEA2FE18-0937-4BF4-B446-AA444DC7ABB5}" type="sibTrans" cxnId="{A5E016A8-0565-4FB4-A8C7-08927B56F529}">
      <dgm:prSet/>
      <dgm:spPr/>
      <dgm:t>
        <a:bodyPr/>
        <a:lstStyle/>
        <a:p>
          <a:endParaRPr lang="en-GB"/>
        </a:p>
      </dgm:t>
    </dgm:pt>
    <dgm:pt modelId="{5D9929A8-B4AD-4764-8D55-83FC48A0A3D4}">
      <dgm:prSet/>
      <dgm:spPr/>
      <dgm:t>
        <a:bodyPr/>
        <a:lstStyle/>
        <a:p>
          <a:r>
            <a:rPr lang="en-GB"/>
            <a:t>Committee Member</a:t>
          </a:r>
        </a:p>
      </dgm:t>
    </dgm:pt>
    <dgm:pt modelId="{5419AD8D-96C3-4AB6-B0CA-697E4EE17D0C}" type="parTrans" cxnId="{7B46B1ED-A04A-4094-AE27-43B5C6FF6BB5}">
      <dgm:prSet/>
      <dgm:spPr/>
      <dgm:t>
        <a:bodyPr/>
        <a:lstStyle/>
        <a:p>
          <a:endParaRPr lang="en-GB"/>
        </a:p>
      </dgm:t>
    </dgm:pt>
    <dgm:pt modelId="{7C142E33-D1EA-40FB-BACB-44FB8A732079}" type="sibTrans" cxnId="{7B46B1ED-A04A-4094-AE27-43B5C6FF6BB5}">
      <dgm:prSet/>
      <dgm:spPr/>
      <dgm:t>
        <a:bodyPr/>
        <a:lstStyle/>
        <a:p>
          <a:endParaRPr lang="en-GB"/>
        </a:p>
      </dgm:t>
    </dgm:pt>
    <dgm:pt modelId="{8A2099B0-04E4-4F48-A5B2-7B7F0E30A9D0}">
      <dgm:prSet/>
      <dgm:spPr/>
      <dgm:t>
        <a:bodyPr/>
        <a:lstStyle/>
        <a:p>
          <a:r>
            <a:rPr lang="en-GB"/>
            <a:t>Disability Tennis Co-ordinator</a:t>
          </a:r>
        </a:p>
      </dgm:t>
    </dgm:pt>
    <dgm:pt modelId="{FD41E232-2CEA-4CE6-855A-659CF28416CE}" type="parTrans" cxnId="{B39A77FF-2D9E-43C3-8F84-E0828F5A1059}">
      <dgm:prSet/>
      <dgm:spPr/>
      <dgm:t>
        <a:bodyPr/>
        <a:lstStyle/>
        <a:p>
          <a:endParaRPr lang="en-GB"/>
        </a:p>
      </dgm:t>
    </dgm:pt>
    <dgm:pt modelId="{60CFB217-C817-4CF0-8BC3-316B80E12230}" type="sibTrans" cxnId="{B39A77FF-2D9E-43C3-8F84-E0828F5A1059}">
      <dgm:prSet/>
      <dgm:spPr/>
      <dgm:t>
        <a:bodyPr/>
        <a:lstStyle/>
        <a:p>
          <a:endParaRPr lang="en-GB"/>
        </a:p>
      </dgm:t>
    </dgm:pt>
    <dgm:pt modelId="{93D5D7B0-ED8F-4CE9-BBA7-62CC448327D9}">
      <dgm:prSet/>
      <dgm:spPr/>
      <dgm:t>
        <a:bodyPr/>
        <a:lstStyle/>
        <a:p>
          <a:r>
            <a:rPr lang="en-GB"/>
            <a:t>Grants and Funding Officer</a:t>
          </a:r>
        </a:p>
      </dgm:t>
    </dgm:pt>
    <dgm:pt modelId="{26178366-0F1D-4088-B5C1-457441A30CD8}" type="parTrans" cxnId="{23BF2B24-D82A-4C08-8FA7-2E9955ECF936}">
      <dgm:prSet/>
      <dgm:spPr/>
      <dgm:t>
        <a:bodyPr/>
        <a:lstStyle/>
        <a:p>
          <a:endParaRPr lang="en-GB"/>
        </a:p>
      </dgm:t>
    </dgm:pt>
    <dgm:pt modelId="{8EB33907-F72D-49A8-8CB1-547DBA175C16}" type="sibTrans" cxnId="{23BF2B24-D82A-4C08-8FA7-2E9955ECF936}">
      <dgm:prSet/>
      <dgm:spPr/>
      <dgm:t>
        <a:bodyPr/>
        <a:lstStyle/>
        <a:p>
          <a:endParaRPr lang="en-GB"/>
        </a:p>
      </dgm:t>
    </dgm:pt>
    <dgm:pt modelId="{423F9B0F-13DC-4980-AA96-F2415665AA00}">
      <dgm:prSet/>
      <dgm:spPr/>
      <dgm:t>
        <a:bodyPr/>
        <a:lstStyle/>
        <a:p>
          <a:r>
            <a:rPr lang="en-GB"/>
            <a:t>Juiors Captain/Contact</a:t>
          </a:r>
        </a:p>
      </dgm:t>
    </dgm:pt>
    <dgm:pt modelId="{345BE501-C561-4967-AB77-55F180EF1001}" type="parTrans" cxnId="{F98E374C-67DE-4A3C-8C39-6DD2A301DD61}">
      <dgm:prSet/>
      <dgm:spPr/>
      <dgm:t>
        <a:bodyPr/>
        <a:lstStyle/>
        <a:p>
          <a:endParaRPr lang="en-GB"/>
        </a:p>
      </dgm:t>
    </dgm:pt>
    <dgm:pt modelId="{BBA0326C-36ED-4C90-B3CC-0DD94BF545C5}" type="sibTrans" cxnId="{F98E374C-67DE-4A3C-8C39-6DD2A301DD61}">
      <dgm:prSet/>
      <dgm:spPr/>
      <dgm:t>
        <a:bodyPr/>
        <a:lstStyle/>
        <a:p>
          <a:endParaRPr lang="en-GB"/>
        </a:p>
      </dgm:t>
    </dgm:pt>
    <dgm:pt modelId="{8DA6ACDA-7106-4F78-B095-94E2C325550B}">
      <dgm:prSet/>
      <dgm:spPr/>
      <dgm:t>
        <a:bodyPr/>
        <a:lstStyle/>
        <a:p>
          <a:r>
            <a:rPr lang="en-GB"/>
            <a:t>Match Secretary</a:t>
          </a:r>
        </a:p>
      </dgm:t>
    </dgm:pt>
    <dgm:pt modelId="{1F8AA714-3A3D-42B2-9C4E-CB4B3E1B89D0}" type="parTrans" cxnId="{04902C3C-8167-4F31-A653-738C06D13A1E}">
      <dgm:prSet/>
      <dgm:spPr/>
      <dgm:t>
        <a:bodyPr/>
        <a:lstStyle/>
        <a:p>
          <a:endParaRPr lang="en-GB"/>
        </a:p>
      </dgm:t>
    </dgm:pt>
    <dgm:pt modelId="{68344996-0F4E-4BA5-B9E1-4CBEFCDCEB35}" type="sibTrans" cxnId="{04902C3C-8167-4F31-A653-738C06D13A1E}">
      <dgm:prSet/>
      <dgm:spPr/>
      <dgm:t>
        <a:bodyPr/>
        <a:lstStyle/>
        <a:p>
          <a:endParaRPr lang="en-GB"/>
        </a:p>
      </dgm:t>
    </dgm:pt>
    <dgm:pt modelId="{BBAAD358-5514-44DB-84D1-0ECD2C789630}">
      <dgm:prSet/>
      <dgm:spPr/>
      <dgm:t>
        <a:bodyPr/>
        <a:lstStyle/>
        <a:p>
          <a:r>
            <a:rPr lang="en-GB"/>
            <a:t>Membership Secretary</a:t>
          </a:r>
        </a:p>
      </dgm:t>
    </dgm:pt>
    <dgm:pt modelId="{FECF3EF5-046C-43A4-89E5-D128CDD812FB}" type="parTrans" cxnId="{215E9B4A-8713-4321-A833-0EFFAF483FDC}">
      <dgm:prSet/>
      <dgm:spPr/>
      <dgm:t>
        <a:bodyPr/>
        <a:lstStyle/>
        <a:p>
          <a:endParaRPr lang="en-GB"/>
        </a:p>
      </dgm:t>
    </dgm:pt>
    <dgm:pt modelId="{85DE2D4D-F4E5-420B-946A-6353BDFD3B4B}" type="sibTrans" cxnId="{215E9B4A-8713-4321-A833-0EFFAF483FDC}">
      <dgm:prSet/>
      <dgm:spPr/>
      <dgm:t>
        <a:bodyPr/>
        <a:lstStyle/>
        <a:p>
          <a:endParaRPr lang="en-GB"/>
        </a:p>
      </dgm:t>
    </dgm:pt>
    <dgm:pt modelId="{88BAFAF5-EA3E-4147-B32A-173F6D5ECB71}">
      <dgm:prSet/>
      <dgm:spPr/>
      <dgm:t>
        <a:bodyPr/>
        <a:lstStyle/>
        <a:p>
          <a:r>
            <a:rPr lang="en-GB"/>
            <a:t>Schools Co-ordinator</a:t>
          </a:r>
        </a:p>
      </dgm:t>
    </dgm:pt>
    <dgm:pt modelId="{9384FE13-9D67-419A-B8F8-3DEF1C4C7705}" type="parTrans" cxnId="{C8CE329E-45A9-4E88-9CB6-256232681CAE}">
      <dgm:prSet/>
      <dgm:spPr/>
      <dgm:t>
        <a:bodyPr/>
        <a:lstStyle/>
        <a:p>
          <a:endParaRPr lang="en-GB"/>
        </a:p>
      </dgm:t>
    </dgm:pt>
    <dgm:pt modelId="{36CC8BC7-09B2-456D-9A88-88E54F9F6805}" type="sibTrans" cxnId="{C8CE329E-45A9-4E88-9CB6-256232681CAE}">
      <dgm:prSet/>
      <dgm:spPr/>
      <dgm:t>
        <a:bodyPr/>
        <a:lstStyle/>
        <a:p>
          <a:endParaRPr lang="en-GB"/>
        </a:p>
      </dgm:t>
    </dgm:pt>
    <dgm:pt modelId="{319E6D10-FAB9-40C6-8FE2-9C84FB33CC74}">
      <dgm:prSet/>
      <dgm:spPr/>
      <dgm:t>
        <a:bodyPr/>
        <a:lstStyle/>
        <a:p>
          <a:r>
            <a:rPr lang="en-GB"/>
            <a:t>Seniors Captain/Contact</a:t>
          </a:r>
        </a:p>
      </dgm:t>
    </dgm:pt>
    <dgm:pt modelId="{F475C3B5-4F6E-40C4-932C-3EB6E190216C}" type="parTrans" cxnId="{A96757AA-F3C6-4674-8388-A82EED8DCD84}">
      <dgm:prSet/>
      <dgm:spPr/>
      <dgm:t>
        <a:bodyPr/>
        <a:lstStyle/>
        <a:p>
          <a:endParaRPr lang="en-GB"/>
        </a:p>
      </dgm:t>
    </dgm:pt>
    <dgm:pt modelId="{18E31F7C-B8A0-4E97-9394-3A40972D2EB0}" type="sibTrans" cxnId="{A96757AA-F3C6-4674-8388-A82EED8DCD84}">
      <dgm:prSet/>
      <dgm:spPr/>
      <dgm:t>
        <a:bodyPr/>
        <a:lstStyle/>
        <a:p>
          <a:endParaRPr lang="en-GB"/>
        </a:p>
      </dgm:t>
    </dgm:pt>
    <dgm:pt modelId="{1CC5E49A-D948-48C6-B156-ED6063AAEA6F}">
      <dgm:prSet/>
      <dgm:spPr/>
      <dgm:t>
        <a:bodyPr/>
        <a:lstStyle/>
        <a:p>
          <a:r>
            <a:rPr lang="en-GB"/>
            <a:t>Social Secretary</a:t>
          </a:r>
        </a:p>
      </dgm:t>
    </dgm:pt>
    <dgm:pt modelId="{6B2A6ADE-4593-485F-887C-1C5A649FF40E}" type="parTrans" cxnId="{CA7AD0D0-F68B-4C3A-9F00-9C096B5E77EE}">
      <dgm:prSet/>
      <dgm:spPr/>
      <dgm:t>
        <a:bodyPr/>
        <a:lstStyle/>
        <a:p>
          <a:endParaRPr lang="en-GB"/>
        </a:p>
      </dgm:t>
    </dgm:pt>
    <dgm:pt modelId="{7CD5CE88-5A82-452F-983E-991361DE3BF8}" type="sibTrans" cxnId="{CA7AD0D0-F68B-4C3A-9F00-9C096B5E77EE}">
      <dgm:prSet/>
      <dgm:spPr/>
      <dgm:t>
        <a:bodyPr/>
        <a:lstStyle/>
        <a:p>
          <a:endParaRPr lang="en-GB"/>
        </a:p>
      </dgm:t>
    </dgm:pt>
    <dgm:pt modelId="{F5B70022-D176-49A0-9CA7-A0FC3FC15C44}">
      <dgm:prSet/>
      <dgm:spPr/>
      <dgm:t>
        <a:bodyPr/>
        <a:lstStyle/>
        <a:p>
          <a:r>
            <a:rPr lang="en-GB"/>
            <a:t>Tennis Activator</a:t>
          </a:r>
        </a:p>
      </dgm:t>
    </dgm:pt>
    <dgm:pt modelId="{BD5D97D8-1789-4B28-894D-6738528611F1}" type="parTrans" cxnId="{65DEE7B3-458A-41F6-AF31-BE487830D394}">
      <dgm:prSet/>
      <dgm:spPr/>
      <dgm:t>
        <a:bodyPr/>
        <a:lstStyle/>
        <a:p>
          <a:endParaRPr lang="en-GB"/>
        </a:p>
      </dgm:t>
    </dgm:pt>
    <dgm:pt modelId="{23A602E2-75F8-4696-A0FC-BB3654E57EE0}" type="sibTrans" cxnId="{65DEE7B3-458A-41F6-AF31-BE487830D394}">
      <dgm:prSet/>
      <dgm:spPr/>
      <dgm:t>
        <a:bodyPr/>
        <a:lstStyle/>
        <a:p>
          <a:endParaRPr lang="en-GB"/>
        </a:p>
      </dgm:t>
    </dgm:pt>
    <dgm:pt modelId="{991E2C40-C7EC-4071-9C2E-9B833AF5B645}">
      <dgm:prSet/>
      <dgm:spPr/>
      <dgm:t>
        <a:bodyPr/>
        <a:lstStyle/>
        <a:p>
          <a:r>
            <a:rPr lang="en-GB"/>
            <a:t>Tennis Champion</a:t>
          </a:r>
        </a:p>
      </dgm:t>
    </dgm:pt>
    <dgm:pt modelId="{F41EF763-9E93-4996-8AC6-CD8D16FE13A4}" type="parTrans" cxnId="{1EBCC945-D187-4F31-B0A7-2741EBAA6176}">
      <dgm:prSet/>
      <dgm:spPr/>
      <dgm:t>
        <a:bodyPr/>
        <a:lstStyle/>
        <a:p>
          <a:endParaRPr lang="en-GB"/>
        </a:p>
      </dgm:t>
    </dgm:pt>
    <dgm:pt modelId="{5C0B2E67-9826-4629-B51B-F28DF86E22C4}" type="sibTrans" cxnId="{1EBCC945-D187-4F31-B0A7-2741EBAA6176}">
      <dgm:prSet/>
      <dgm:spPr/>
      <dgm:t>
        <a:bodyPr/>
        <a:lstStyle/>
        <a:p>
          <a:endParaRPr lang="en-GB"/>
        </a:p>
      </dgm:t>
    </dgm:pt>
    <dgm:pt modelId="{16AF2549-3053-4479-83F3-5ED3656B093A}">
      <dgm:prSet/>
      <dgm:spPr/>
      <dgm:t>
        <a:bodyPr/>
        <a:lstStyle/>
        <a:p>
          <a:r>
            <a:rPr lang="en-GB"/>
            <a:t>Tennismark Lead</a:t>
          </a:r>
        </a:p>
      </dgm:t>
    </dgm:pt>
    <dgm:pt modelId="{74B87433-8772-429F-B877-94DE74A811AB}" type="parTrans" cxnId="{A6737CD5-161C-41BC-98B6-A5350104A3CC}">
      <dgm:prSet/>
      <dgm:spPr/>
      <dgm:t>
        <a:bodyPr/>
        <a:lstStyle/>
        <a:p>
          <a:endParaRPr lang="en-GB"/>
        </a:p>
      </dgm:t>
    </dgm:pt>
    <dgm:pt modelId="{A7CC95F0-5034-4C45-BC3B-2B938C3415DF}" type="sibTrans" cxnId="{A6737CD5-161C-41BC-98B6-A5350104A3CC}">
      <dgm:prSet/>
      <dgm:spPr/>
      <dgm:t>
        <a:bodyPr/>
        <a:lstStyle/>
        <a:p>
          <a:endParaRPr lang="en-GB"/>
        </a:p>
      </dgm:t>
    </dgm:pt>
    <dgm:pt modelId="{6BFA2ADB-1697-400E-BF89-1E7832DC6CD1}">
      <dgm:prSet/>
      <dgm:spPr/>
      <dgm:t>
        <a:bodyPr/>
        <a:lstStyle/>
        <a:p>
          <a:r>
            <a:rPr lang="en-GB"/>
            <a:t>Treasurer</a:t>
          </a:r>
        </a:p>
      </dgm:t>
    </dgm:pt>
    <dgm:pt modelId="{0C219B78-6C9A-496E-9786-6316E2163F0C}" type="parTrans" cxnId="{C7C1155D-2C2B-4BDD-9113-265767057D8C}">
      <dgm:prSet/>
      <dgm:spPr/>
      <dgm:t>
        <a:bodyPr/>
        <a:lstStyle/>
        <a:p>
          <a:endParaRPr lang="en-GB"/>
        </a:p>
      </dgm:t>
    </dgm:pt>
    <dgm:pt modelId="{DBD16F58-C3D8-4E3E-B7B0-FD67FABA4A02}" type="sibTrans" cxnId="{C7C1155D-2C2B-4BDD-9113-265767057D8C}">
      <dgm:prSet/>
      <dgm:spPr/>
      <dgm:t>
        <a:bodyPr/>
        <a:lstStyle/>
        <a:p>
          <a:endParaRPr lang="en-GB"/>
        </a:p>
      </dgm:t>
    </dgm:pt>
    <dgm:pt modelId="{6335066D-DBA0-4CD5-8D9B-78C031450B1F}">
      <dgm:prSet/>
      <dgm:spPr/>
      <dgm:t>
        <a:bodyPr/>
        <a:lstStyle/>
        <a:p>
          <a:r>
            <a:rPr lang="en-GB"/>
            <a:t>Volunteer Co-ordinator</a:t>
          </a:r>
        </a:p>
      </dgm:t>
    </dgm:pt>
    <dgm:pt modelId="{1803EBD6-83B3-48E2-92D8-8CE35D566570}" type="parTrans" cxnId="{D5323970-6C4C-4AD0-BE62-AB821F5C5B4C}">
      <dgm:prSet/>
      <dgm:spPr/>
      <dgm:t>
        <a:bodyPr/>
        <a:lstStyle/>
        <a:p>
          <a:endParaRPr lang="en-GB"/>
        </a:p>
      </dgm:t>
    </dgm:pt>
    <dgm:pt modelId="{BBB7E0F8-0801-4A51-A613-8EDB08745B56}" type="sibTrans" cxnId="{D5323970-6C4C-4AD0-BE62-AB821F5C5B4C}">
      <dgm:prSet/>
      <dgm:spPr/>
      <dgm:t>
        <a:bodyPr/>
        <a:lstStyle/>
        <a:p>
          <a:endParaRPr lang="en-GB"/>
        </a:p>
      </dgm:t>
    </dgm:pt>
    <dgm:pt modelId="{9F44177C-BD32-4A60-8A01-31E3E284887A}">
      <dgm:prSet/>
      <dgm:spPr/>
      <dgm:t>
        <a:bodyPr/>
        <a:lstStyle/>
        <a:p>
          <a:r>
            <a:rPr lang="en-GB"/>
            <a:t>Website Editor</a:t>
          </a:r>
        </a:p>
      </dgm:t>
    </dgm:pt>
    <dgm:pt modelId="{F72234A6-2FEE-40D7-BB27-3E3E27CF3B48}" type="parTrans" cxnId="{AF9E6BC5-7EF0-4A5B-B6DD-8CEB3922B395}">
      <dgm:prSet/>
      <dgm:spPr/>
      <dgm:t>
        <a:bodyPr/>
        <a:lstStyle/>
        <a:p>
          <a:endParaRPr lang="en-GB"/>
        </a:p>
      </dgm:t>
    </dgm:pt>
    <dgm:pt modelId="{0149BB4D-6E0A-4FE2-8853-251AE4DB87E7}" type="sibTrans" cxnId="{AF9E6BC5-7EF0-4A5B-B6DD-8CEB3922B395}">
      <dgm:prSet/>
      <dgm:spPr/>
      <dgm:t>
        <a:bodyPr/>
        <a:lstStyle/>
        <a:p>
          <a:endParaRPr lang="en-GB"/>
        </a:p>
      </dgm:t>
    </dgm:pt>
    <dgm:pt modelId="{8EA335BB-EB5D-41CA-BAA3-C6D25E0C41E0}">
      <dgm:prSet/>
      <dgm:spPr/>
      <dgm:t>
        <a:bodyPr/>
        <a:lstStyle/>
        <a:p>
          <a:r>
            <a:rPr lang="en-GB"/>
            <a:t>Welfare Officer</a:t>
          </a:r>
        </a:p>
      </dgm:t>
    </dgm:pt>
    <dgm:pt modelId="{501F6AB4-9322-4F15-9BB6-C4083C5D1D45}" type="parTrans" cxnId="{E1B6241D-9C5F-4F40-B333-A246C6BA0832}">
      <dgm:prSet/>
      <dgm:spPr/>
      <dgm:t>
        <a:bodyPr/>
        <a:lstStyle/>
        <a:p>
          <a:endParaRPr lang="en-GB"/>
        </a:p>
      </dgm:t>
    </dgm:pt>
    <dgm:pt modelId="{D79EF3DA-658A-4C43-8258-DA60CC598DAA}" type="sibTrans" cxnId="{E1B6241D-9C5F-4F40-B333-A246C6BA0832}">
      <dgm:prSet/>
      <dgm:spPr/>
      <dgm:t>
        <a:bodyPr/>
        <a:lstStyle/>
        <a:p>
          <a:endParaRPr lang="en-GB"/>
        </a:p>
      </dgm:t>
    </dgm:pt>
    <dgm:pt modelId="{552233FB-A199-4554-8EAF-808B4B818EB2}">
      <dgm:prSet/>
      <dgm:spPr/>
      <dgm:t>
        <a:bodyPr/>
        <a:lstStyle/>
        <a:p>
          <a:r>
            <a:rPr lang="en-GB"/>
            <a:t>Marketing and Comms Officer</a:t>
          </a:r>
        </a:p>
      </dgm:t>
    </dgm:pt>
    <dgm:pt modelId="{396CDB22-2034-4487-BA94-0EDAE4D6E5D6}" type="sibTrans" cxnId="{B3CC5EF4-B180-4D70-9B59-7F0224801E8D}">
      <dgm:prSet/>
      <dgm:spPr/>
      <dgm:t>
        <a:bodyPr/>
        <a:lstStyle/>
        <a:p>
          <a:endParaRPr lang="en-GB"/>
        </a:p>
      </dgm:t>
    </dgm:pt>
    <dgm:pt modelId="{565D2CD6-7F74-4B5D-8AD6-1B2AB2CEAD65}" type="parTrans" cxnId="{B3CC5EF4-B180-4D70-9B59-7F0224801E8D}">
      <dgm:prSet/>
      <dgm:spPr/>
      <dgm:t>
        <a:bodyPr/>
        <a:lstStyle/>
        <a:p>
          <a:endParaRPr lang="en-GB"/>
        </a:p>
      </dgm:t>
    </dgm:pt>
    <dgm:pt modelId="{44136D45-EACC-47FE-9D7B-9BD28D8D39A5}" type="pres">
      <dgm:prSet presAssocID="{E6FB37A6-540E-4672-B838-93110BA8C54B}" presName="Name0" presStyleCnt="0">
        <dgm:presLayoutVars>
          <dgm:dir/>
          <dgm:resizeHandles val="exact"/>
        </dgm:presLayoutVars>
      </dgm:prSet>
      <dgm:spPr/>
      <dgm:t>
        <a:bodyPr/>
        <a:lstStyle/>
        <a:p>
          <a:endParaRPr lang="en-GB"/>
        </a:p>
      </dgm:t>
    </dgm:pt>
    <dgm:pt modelId="{C0DE6945-6D64-4441-9378-662DA61354E0}" type="pres">
      <dgm:prSet presAssocID="{D50E0738-8795-4490-BDB7-CA1785694BC2}" presName="compNode" presStyleCnt="0"/>
      <dgm:spPr/>
    </dgm:pt>
    <dgm:pt modelId="{CFAE2688-481F-47F6-9157-000950F8BC8B}" type="pres">
      <dgm:prSet presAssocID="{D50E0738-8795-4490-BDB7-CA1785694BC2}" presName="pictRect" presStyleLbl="node1" presStyleIdx="0" presStyleCnt="23"/>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4000" b="-4000"/>
          </a:stretch>
        </a:blipFill>
      </dgm:spPr>
      <dgm:t>
        <a:bodyPr/>
        <a:lstStyle/>
        <a:p>
          <a:endParaRPr lang="en-GB"/>
        </a:p>
      </dgm:t>
    </dgm:pt>
    <dgm:pt modelId="{DCF4D017-4BFD-46DE-B08C-AC9283999180}" type="pres">
      <dgm:prSet presAssocID="{D50E0738-8795-4490-BDB7-CA1785694BC2}" presName="textRect" presStyleLbl="revTx" presStyleIdx="0" presStyleCnt="23">
        <dgm:presLayoutVars>
          <dgm:bulletEnabled val="1"/>
        </dgm:presLayoutVars>
      </dgm:prSet>
      <dgm:spPr/>
      <dgm:t>
        <a:bodyPr/>
        <a:lstStyle/>
        <a:p>
          <a:endParaRPr lang="en-GB"/>
        </a:p>
      </dgm:t>
    </dgm:pt>
    <dgm:pt modelId="{5FA55941-8A91-4535-8F5D-8029F0E513C0}" type="pres">
      <dgm:prSet presAssocID="{A63E5AAF-EB67-452D-985F-88A341E2821F}" presName="sibTrans" presStyleLbl="sibTrans2D1" presStyleIdx="0" presStyleCnt="0"/>
      <dgm:spPr/>
      <dgm:t>
        <a:bodyPr/>
        <a:lstStyle/>
        <a:p>
          <a:endParaRPr lang="en-GB"/>
        </a:p>
      </dgm:t>
    </dgm:pt>
    <dgm:pt modelId="{D827C4CF-4BD2-44F1-AA5B-8F2284C98698}" type="pres">
      <dgm:prSet presAssocID="{FF166D62-4A73-405D-8E15-402BC0407B07}" presName="compNode" presStyleCnt="0"/>
      <dgm:spPr/>
    </dgm:pt>
    <dgm:pt modelId="{7D1D9AC9-C7EB-41D0-8101-358916FC5F6C}" type="pres">
      <dgm:prSet presAssocID="{FF166D62-4A73-405D-8E15-402BC0407B07}" presName="pictRect" presStyleLbl="node1" presStyleIdx="1" presStyleCnt="23" custAng="5400000" custScaleX="72513" custScaleY="82913"/>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t="-44000" b="-44000"/>
          </a:stretch>
        </a:blipFill>
      </dgm:spPr>
      <dgm:t>
        <a:bodyPr/>
        <a:lstStyle/>
        <a:p>
          <a:endParaRPr lang="en-GB"/>
        </a:p>
      </dgm:t>
    </dgm:pt>
    <dgm:pt modelId="{5651EF0B-AD7E-47B0-8924-A87BD61E6ADE}" type="pres">
      <dgm:prSet presAssocID="{FF166D62-4A73-405D-8E15-402BC0407B07}" presName="textRect" presStyleLbl="revTx" presStyleIdx="1" presStyleCnt="23">
        <dgm:presLayoutVars>
          <dgm:bulletEnabled val="1"/>
        </dgm:presLayoutVars>
      </dgm:prSet>
      <dgm:spPr/>
      <dgm:t>
        <a:bodyPr/>
        <a:lstStyle/>
        <a:p>
          <a:endParaRPr lang="en-GB"/>
        </a:p>
      </dgm:t>
    </dgm:pt>
    <dgm:pt modelId="{10AFA6A5-E53B-4BA7-95C7-F8E43824B703}" type="pres">
      <dgm:prSet presAssocID="{CA80663F-E7F3-4052-B2C8-F936EF95B59A}" presName="sibTrans" presStyleLbl="sibTrans2D1" presStyleIdx="0" presStyleCnt="0"/>
      <dgm:spPr/>
      <dgm:t>
        <a:bodyPr/>
        <a:lstStyle/>
        <a:p>
          <a:endParaRPr lang="en-GB"/>
        </a:p>
      </dgm:t>
    </dgm:pt>
    <dgm:pt modelId="{3A84B0DE-1C0C-48D7-8B37-DAF4E0DD7661}" type="pres">
      <dgm:prSet presAssocID="{9BFB1506-2AA6-40DC-AAEB-388E510136D1}" presName="compNode" presStyleCnt="0"/>
      <dgm:spPr/>
    </dgm:pt>
    <dgm:pt modelId="{A3C46DEC-3D6A-4120-83AF-DE24893417CA}" type="pres">
      <dgm:prSet presAssocID="{9BFB1506-2AA6-40DC-AAEB-388E510136D1}" presName="pictRect" presStyleLbl="node1" presStyleIdx="2" presStyleCnt="23" custLinFactNeighborX="-1983" custLinFactNeighborY="-960"/>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l="-11000" r="-11000"/>
          </a:stretch>
        </a:blipFill>
      </dgm:spPr>
      <dgm:t>
        <a:bodyPr/>
        <a:lstStyle/>
        <a:p>
          <a:endParaRPr lang="en-GB"/>
        </a:p>
      </dgm:t>
    </dgm:pt>
    <dgm:pt modelId="{C11A4A15-A99A-4B26-80E3-5F21BDBF92EB}" type="pres">
      <dgm:prSet presAssocID="{9BFB1506-2AA6-40DC-AAEB-388E510136D1}" presName="textRect" presStyleLbl="revTx" presStyleIdx="2" presStyleCnt="23">
        <dgm:presLayoutVars>
          <dgm:bulletEnabled val="1"/>
        </dgm:presLayoutVars>
      </dgm:prSet>
      <dgm:spPr/>
      <dgm:t>
        <a:bodyPr/>
        <a:lstStyle/>
        <a:p>
          <a:endParaRPr lang="en-GB"/>
        </a:p>
      </dgm:t>
    </dgm:pt>
    <dgm:pt modelId="{65E8AEC6-C800-4267-853F-4A69E353E2C9}" type="pres">
      <dgm:prSet presAssocID="{9C229E24-DF68-4FC7-BCC0-42AC296F5182}" presName="sibTrans" presStyleLbl="sibTrans2D1" presStyleIdx="0" presStyleCnt="0"/>
      <dgm:spPr/>
      <dgm:t>
        <a:bodyPr/>
        <a:lstStyle/>
        <a:p>
          <a:endParaRPr lang="en-GB"/>
        </a:p>
      </dgm:t>
    </dgm:pt>
    <dgm:pt modelId="{6B84F235-D079-4335-9F83-BE7CD497D6C9}" type="pres">
      <dgm:prSet presAssocID="{C2BCFB7D-9888-4E49-BBFC-8B27BF3F6F06}" presName="compNode" presStyleCnt="0"/>
      <dgm:spPr/>
    </dgm:pt>
    <dgm:pt modelId="{0B25C991-9E44-40D3-B820-B0B9E2F0DA8A}" type="pres">
      <dgm:prSet presAssocID="{C2BCFB7D-9888-4E49-BBFC-8B27BF3F6F06}" presName="pictRect" presStyleLbl="node1" presStyleIdx="3" presStyleCnt="23"/>
      <dgm:spPr>
        <a:blipFill rotWithShape="1">
          <a:blip xmlns:r="http://schemas.openxmlformats.org/officeDocument/2006/relationships" r:embed="rId4"/>
          <a:stretch>
            <a:fillRect/>
          </a:stretch>
        </a:blipFill>
      </dgm:spPr>
      <dgm:t>
        <a:bodyPr/>
        <a:lstStyle/>
        <a:p>
          <a:endParaRPr lang="en-GB"/>
        </a:p>
      </dgm:t>
    </dgm:pt>
    <dgm:pt modelId="{510583D2-0DB1-4335-A45B-A8ADCDC72BD1}" type="pres">
      <dgm:prSet presAssocID="{C2BCFB7D-9888-4E49-BBFC-8B27BF3F6F06}" presName="textRect" presStyleLbl="revTx" presStyleIdx="3" presStyleCnt="23">
        <dgm:presLayoutVars>
          <dgm:bulletEnabled val="1"/>
        </dgm:presLayoutVars>
      </dgm:prSet>
      <dgm:spPr/>
      <dgm:t>
        <a:bodyPr/>
        <a:lstStyle/>
        <a:p>
          <a:endParaRPr lang="en-GB"/>
        </a:p>
      </dgm:t>
    </dgm:pt>
    <dgm:pt modelId="{8AC80FAB-0357-4D1D-A0EF-BAE9E37DE069}" type="pres">
      <dgm:prSet presAssocID="{651F559B-324F-45E5-A60E-10D96A6B3110}" presName="sibTrans" presStyleLbl="sibTrans2D1" presStyleIdx="0" presStyleCnt="0"/>
      <dgm:spPr/>
      <dgm:t>
        <a:bodyPr/>
        <a:lstStyle/>
        <a:p>
          <a:endParaRPr lang="en-GB"/>
        </a:p>
      </dgm:t>
    </dgm:pt>
    <dgm:pt modelId="{9FB14EB2-6676-4A82-87CC-A8D0B5B992F4}" type="pres">
      <dgm:prSet presAssocID="{D29FFD3E-A5BA-4809-8D13-77857A70DEA3}" presName="compNode" presStyleCnt="0"/>
      <dgm:spPr/>
    </dgm:pt>
    <dgm:pt modelId="{AD11F965-F8B0-49F4-93E1-0D13E8251471}" type="pres">
      <dgm:prSet presAssocID="{D29FFD3E-A5BA-4809-8D13-77857A70DEA3}" presName="pictRect" presStyleLbl="node1" presStyleIdx="4" presStyleCnt="23"/>
      <dgm:spPr>
        <a:blipFill rotWithShape="1">
          <a:blip xmlns:r="http://schemas.openxmlformats.org/officeDocument/2006/relationships" r:embed="rId5"/>
          <a:stretch>
            <a:fillRect/>
          </a:stretch>
        </a:blipFill>
      </dgm:spPr>
      <dgm:t>
        <a:bodyPr/>
        <a:lstStyle/>
        <a:p>
          <a:endParaRPr lang="en-GB"/>
        </a:p>
      </dgm:t>
    </dgm:pt>
    <dgm:pt modelId="{FFC3A3FF-05D2-404C-B1B7-3C5AC0C3C41C}" type="pres">
      <dgm:prSet presAssocID="{D29FFD3E-A5BA-4809-8D13-77857A70DEA3}" presName="textRect" presStyleLbl="revTx" presStyleIdx="4" presStyleCnt="23">
        <dgm:presLayoutVars>
          <dgm:bulletEnabled val="1"/>
        </dgm:presLayoutVars>
      </dgm:prSet>
      <dgm:spPr/>
      <dgm:t>
        <a:bodyPr/>
        <a:lstStyle/>
        <a:p>
          <a:endParaRPr lang="en-GB"/>
        </a:p>
      </dgm:t>
    </dgm:pt>
    <dgm:pt modelId="{C92F26CB-2AF3-4F41-8AB7-981D6B22E868}" type="pres">
      <dgm:prSet presAssocID="{E03C2722-3ADA-4A68-B51B-CFAAE3093B2F}" presName="sibTrans" presStyleLbl="sibTrans2D1" presStyleIdx="0" presStyleCnt="0"/>
      <dgm:spPr/>
      <dgm:t>
        <a:bodyPr/>
        <a:lstStyle/>
        <a:p>
          <a:endParaRPr lang="en-GB"/>
        </a:p>
      </dgm:t>
    </dgm:pt>
    <dgm:pt modelId="{B1D8E61C-2C94-4567-A307-0E70BCCD5248}" type="pres">
      <dgm:prSet presAssocID="{B827CB01-2C40-42E8-88E2-BBE5990551F6}" presName="compNode" presStyleCnt="0"/>
      <dgm:spPr/>
    </dgm:pt>
    <dgm:pt modelId="{71E9E97E-7D14-48D0-9871-DA09C8604C1F}" type="pres">
      <dgm:prSet presAssocID="{B827CB01-2C40-42E8-88E2-BBE5990551F6}" presName="pictRect" presStyleLbl="node1" presStyleIdx="5" presStyleCnt="23"/>
      <dgm:spPr>
        <a:blipFill rotWithShape="1">
          <a:blip xmlns:r="http://schemas.openxmlformats.org/officeDocument/2006/relationships" r:embed="rId6"/>
          <a:stretch>
            <a:fillRect/>
          </a:stretch>
        </a:blipFill>
      </dgm:spPr>
      <dgm:t>
        <a:bodyPr/>
        <a:lstStyle/>
        <a:p>
          <a:endParaRPr lang="en-GB"/>
        </a:p>
      </dgm:t>
    </dgm:pt>
    <dgm:pt modelId="{D1C754E6-3270-479C-A9FE-74C9EF0987F7}" type="pres">
      <dgm:prSet presAssocID="{B827CB01-2C40-42E8-88E2-BBE5990551F6}" presName="textRect" presStyleLbl="revTx" presStyleIdx="5" presStyleCnt="23">
        <dgm:presLayoutVars>
          <dgm:bulletEnabled val="1"/>
        </dgm:presLayoutVars>
      </dgm:prSet>
      <dgm:spPr/>
      <dgm:t>
        <a:bodyPr/>
        <a:lstStyle/>
        <a:p>
          <a:endParaRPr lang="en-GB"/>
        </a:p>
      </dgm:t>
    </dgm:pt>
    <dgm:pt modelId="{E9C2A710-F7B8-46C5-8577-CC29865D52C7}" type="pres">
      <dgm:prSet presAssocID="{CEA2FE18-0937-4BF4-B446-AA444DC7ABB5}" presName="sibTrans" presStyleLbl="sibTrans2D1" presStyleIdx="0" presStyleCnt="0"/>
      <dgm:spPr/>
      <dgm:t>
        <a:bodyPr/>
        <a:lstStyle/>
        <a:p>
          <a:endParaRPr lang="en-GB"/>
        </a:p>
      </dgm:t>
    </dgm:pt>
    <dgm:pt modelId="{26402FD9-9DCD-444C-A8BF-B2676A696737}" type="pres">
      <dgm:prSet presAssocID="{5D9929A8-B4AD-4764-8D55-83FC48A0A3D4}" presName="compNode" presStyleCnt="0"/>
      <dgm:spPr/>
    </dgm:pt>
    <dgm:pt modelId="{422549B4-734C-4410-B73F-24BC7EBC8D25}" type="pres">
      <dgm:prSet presAssocID="{5D9929A8-B4AD-4764-8D55-83FC48A0A3D4}" presName="pictRect" presStyleLbl="node1" presStyleIdx="6" presStyleCnt="23"/>
      <dgm:spPr>
        <a:blipFill>
          <a:blip xmlns:r="http://schemas.openxmlformats.org/officeDocument/2006/relationships" r:embed="rId7" cstate="print">
            <a:extLst>
              <a:ext uri="{28A0092B-C50C-407E-A947-70E740481C1C}">
                <a14:useLocalDpi xmlns:a14="http://schemas.microsoft.com/office/drawing/2010/main" val="0"/>
              </a:ext>
            </a:extLst>
          </a:blip>
          <a:srcRect/>
          <a:stretch>
            <a:fillRect t="-44000" b="-44000"/>
          </a:stretch>
        </a:blipFill>
      </dgm:spPr>
      <dgm:t>
        <a:bodyPr/>
        <a:lstStyle/>
        <a:p>
          <a:endParaRPr lang="en-GB"/>
        </a:p>
      </dgm:t>
    </dgm:pt>
    <dgm:pt modelId="{9B2C9CFF-9291-4924-9C27-5233AD38142F}" type="pres">
      <dgm:prSet presAssocID="{5D9929A8-B4AD-4764-8D55-83FC48A0A3D4}" presName="textRect" presStyleLbl="revTx" presStyleIdx="6" presStyleCnt="23">
        <dgm:presLayoutVars>
          <dgm:bulletEnabled val="1"/>
        </dgm:presLayoutVars>
      </dgm:prSet>
      <dgm:spPr/>
      <dgm:t>
        <a:bodyPr/>
        <a:lstStyle/>
        <a:p>
          <a:endParaRPr lang="en-GB"/>
        </a:p>
      </dgm:t>
    </dgm:pt>
    <dgm:pt modelId="{6319BD65-0A6D-4AB9-986E-739A2A91C6C1}" type="pres">
      <dgm:prSet presAssocID="{7C142E33-D1EA-40FB-BACB-44FB8A732079}" presName="sibTrans" presStyleLbl="sibTrans2D1" presStyleIdx="0" presStyleCnt="0"/>
      <dgm:spPr/>
      <dgm:t>
        <a:bodyPr/>
        <a:lstStyle/>
        <a:p>
          <a:endParaRPr lang="en-GB"/>
        </a:p>
      </dgm:t>
    </dgm:pt>
    <dgm:pt modelId="{EDCE9E92-A152-4DD8-A762-1D787D5E2414}" type="pres">
      <dgm:prSet presAssocID="{8A2099B0-04E4-4F48-A5B2-7B7F0E30A9D0}" presName="compNode" presStyleCnt="0"/>
      <dgm:spPr/>
    </dgm:pt>
    <dgm:pt modelId="{80440383-82C2-4843-963C-2EBA6A89CA08}" type="pres">
      <dgm:prSet presAssocID="{8A2099B0-04E4-4F48-A5B2-7B7F0E30A9D0}" presName="pictRect" presStyleLbl="node1" presStyleIdx="7" presStyleCnt="23"/>
      <dgm:spPr>
        <a:blipFill rotWithShape="1">
          <a:blip xmlns:r="http://schemas.openxmlformats.org/officeDocument/2006/relationships" r:embed="rId8"/>
          <a:stretch>
            <a:fillRect/>
          </a:stretch>
        </a:blipFill>
      </dgm:spPr>
      <dgm:t>
        <a:bodyPr/>
        <a:lstStyle/>
        <a:p>
          <a:endParaRPr lang="en-GB"/>
        </a:p>
      </dgm:t>
    </dgm:pt>
    <dgm:pt modelId="{E8190B9C-FD20-4FC3-96F7-B1F1A9CF55F3}" type="pres">
      <dgm:prSet presAssocID="{8A2099B0-04E4-4F48-A5B2-7B7F0E30A9D0}" presName="textRect" presStyleLbl="revTx" presStyleIdx="7" presStyleCnt="23">
        <dgm:presLayoutVars>
          <dgm:bulletEnabled val="1"/>
        </dgm:presLayoutVars>
      </dgm:prSet>
      <dgm:spPr/>
      <dgm:t>
        <a:bodyPr/>
        <a:lstStyle/>
        <a:p>
          <a:endParaRPr lang="en-GB"/>
        </a:p>
      </dgm:t>
    </dgm:pt>
    <dgm:pt modelId="{853A9994-F463-4067-AE55-F5A53969B084}" type="pres">
      <dgm:prSet presAssocID="{60CFB217-C817-4CF0-8BC3-316B80E12230}" presName="sibTrans" presStyleLbl="sibTrans2D1" presStyleIdx="0" presStyleCnt="0"/>
      <dgm:spPr/>
      <dgm:t>
        <a:bodyPr/>
        <a:lstStyle/>
        <a:p>
          <a:endParaRPr lang="en-GB"/>
        </a:p>
      </dgm:t>
    </dgm:pt>
    <dgm:pt modelId="{0D939F39-D286-40D2-B84E-0B303A5C2119}" type="pres">
      <dgm:prSet presAssocID="{93D5D7B0-ED8F-4CE9-BBA7-62CC448327D9}" presName="compNode" presStyleCnt="0"/>
      <dgm:spPr/>
    </dgm:pt>
    <dgm:pt modelId="{77D6F432-9090-4214-B984-AA67FF81076D}" type="pres">
      <dgm:prSet presAssocID="{93D5D7B0-ED8F-4CE9-BBA7-62CC448327D9}" presName="pictRect" presStyleLbl="node1" presStyleIdx="8" presStyleCnt="23"/>
      <dgm:spPr>
        <a:blipFill rotWithShape="1">
          <a:blip xmlns:r="http://schemas.openxmlformats.org/officeDocument/2006/relationships" r:embed="rId9"/>
          <a:stretch>
            <a:fillRect/>
          </a:stretch>
        </a:blipFill>
      </dgm:spPr>
      <dgm:t>
        <a:bodyPr/>
        <a:lstStyle/>
        <a:p>
          <a:endParaRPr lang="en-GB"/>
        </a:p>
      </dgm:t>
    </dgm:pt>
    <dgm:pt modelId="{C3F452F7-8F4D-48F6-8742-F0222978A217}" type="pres">
      <dgm:prSet presAssocID="{93D5D7B0-ED8F-4CE9-BBA7-62CC448327D9}" presName="textRect" presStyleLbl="revTx" presStyleIdx="8" presStyleCnt="23">
        <dgm:presLayoutVars>
          <dgm:bulletEnabled val="1"/>
        </dgm:presLayoutVars>
      </dgm:prSet>
      <dgm:spPr/>
      <dgm:t>
        <a:bodyPr/>
        <a:lstStyle/>
        <a:p>
          <a:endParaRPr lang="en-GB"/>
        </a:p>
      </dgm:t>
    </dgm:pt>
    <dgm:pt modelId="{3F137A79-F198-43AB-AEDB-168A27DBCD09}" type="pres">
      <dgm:prSet presAssocID="{8EB33907-F72D-49A8-8CB1-547DBA175C16}" presName="sibTrans" presStyleLbl="sibTrans2D1" presStyleIdx="0" presStyleCnt="0"/>
      <dgm:spPr/>
      <dgm:t>
        <a:bodyPr/>
        <a:lstStyle/>
        <a:p>
          <a:endParaRPr lang="en-GB"/>
        </a:p>
      </dgm:t>
    </dgm:pt>
    <dgm:pt modelId="{A46761FD-D31B-4D8C-8F1F-D84BE9D1988C}" type="pres">
      <dgm:prSet presAssocID="{423F9B0F-13DC-4980-AA96-F2415665AA00}" presName="compNode" presStyleCnt="0"/>
      <dgm:spPr/>
    </dgm:pt>
    <dgm:pt modelId="{A105D2AD-4DD8-416D-95E9-2E6153B2F657}" type="pres">
      <dgm:prSet presAssocID="{423F9B0F-13DC-4980-AA96-F2415665AA00}" presName="pictRect" presStyleLbl="node1" presStyleIdx="9" presStyleCnt="23"/>
      <dgm:spPr>
        <a:blipFill rotWithShape="1">
          <a:blip xmlns:r="http://schemas.openxmlformats.org/officeDocument/2006/relationships" r:embed="rId10"/>
          <a:stretch>
            <a:fillRect/>
          </a:stretch>
        </a:blipFill>
      </dgm:spPr>
      <dgm:t>
        <a:bodyPr/>
        <a:lstStyle/>
        <a:p>
          <a:endParaRPr lang="en-GB"/>
        </a:p>
      </dgm:t>
    </dgm:pt>
    <dgm:pt modelId="{E16181D4-F91C-4CA0-9492-43557334DEC7}" type="pres">
      <dgm:prSet presAssocID="{423F9B0F-13DC-4980-AA96-F2415665AA00}" presName="textRect" presStyleLbl="revTx" presStyleIdx="9" presStyleCnt="23">
        <dgm:presLayoutVars>
          <dgm:bulletEnabled val="1"/>
        </dgm:presLayoutVars>
      </dgm:prSet>
      <dgm:spPr/>
      <dgm:t>
        <a:bodyPr/>
        <a:lstStyle/>
        <a:p>
          <a:endParaRPr lang="en-GB"/>
        </a:p>
      </dgm:t>
    </dgm:pt>
    <dgm:pt modelId="{4A7F2A52-16EB-4AA7-83F5-F3415E6761AC}" type="pres">
      <dgm:prSet presAssocID="{BBA0326C-36ED-4C90-B3CC-0DD94BF545C5}" presName="sibTrans" presStyleLbl="sibTrans2D1" presStyleIdx="0" presStyleCnt="0"/>
      <dgm:spPr/>
      <dgm:t>
        <a:bodyPr/>
        <a:lstStyle/>
        <a:p>
          <a:endParaRPr lang="en-GB"/>
        </a:p>
      </dgm:t>
    </dgm:pt>
    <dgm:pt modelId="{ABFB5308-52E9-4033-AE32-E63CA28C6BB1}" type="pres">
      <dgm:prSet presAssocID="{552233FB-A199-4554-8EAF-808B4B818EB2}" presName="compNode" presStyleCnt="0"/>
      <dgm:spPr/>
    </dgm:pt>
    <dgm:pt modelId="{C3E47062-42CE-4098-96AB-30B9061F4A2A}" type="pres">
      <dgm:prSet presAssocID="{552233FB-A199-4554-8EAF-808B4B818EB2}" presName="pictRect" presStyleLbl="node1" presStyleIdx="10" presStyleCnt="23"/>
      <dgm:spPr>
        <a:blipFill rotWithShape="1">
          <a:blip xmlns:r="http://schemas.openxmlformats.org/officeDocument/2006/relationships" r:embed="rId11"/>
          <a:stretch>
            <a:fillRect/>
          </a:stretch>
        </a:blipFill>
      </dgm:spPr>
      <dgm:t>
        <a:bodyPr/>
        <a:lstStyle/>
        <a:p>
          <a:endParaRPr lang="en-GB"/>
        </a:p>
      </dgm:t>
    </dgm:pt>
    <dgm:pt modelId="{DE37FD9C-953B-400E-962E-2E20B69302AD}" type="pres">
      <dgm:prSet presAssocID="{552233FB-A199-4554-8EAF-808B4B818EB2}" presName="textRect" presStyleLbl="revTx" presStyleIdx="10" presStyleCnt="23">
        <dgm:presLayoutVars>
          <dgm:bulletEnabled val="1"/>
        </dgm:presLayoutVars>
      </dgm:prSet>
      <dgm:spPr/>
      <dgm:t>
        <a:bodyPr/>
        <a:lstStyle/>
        <a:p>
          <a:endParaRPr lang="en-GB"/>
        </a:p>
      </dgm:t>
    </dgm:pt>
    <dgm:pt modelId="{7795AFF7-629E-4D25-B113-19CDCB3757AB}" type="pres">
      <dgm:prSet presAssocID="{396CDB22-2034-4487-BA94-0EDAE4D6E5D6}" presName="sibTrans" presStyleLbl="sibTrans2D1" presStyleIdx="0" presStyleCnt="0"/>
      <dgm:spPr/>
      <dgm:t>
        <a:bodyPr/>
        <a:lstStyle/>
        <a:p>
          <a:endParaRPr lang="en-GB"/>
        </a:p>
      </dgm:t>
    </dgm:pt>
    <dgm:pt modelId="{B40F35E5-D804-42E5-91A0-3FC5F941A230}" type="pres">
      <dgm:prSet presAssocID="{8DA6ACDA-7106-4F78-B095-94E2C325550B}" presName="compNode" presStyleCnt="0"/>
      <dgm:spPr/>
    </dgm:pt>
    <dgm:pt modelId="{0415C83D-93D5-4406-8A0E-F3F3F1FBD0BC}" type="pres">
      <dgm:prSet presAssocID="{8DA6ACDA-7106-4F78-B095-94E2C325550B}" presName="pictRect" presStyleLbl="node1" presStyleIdx="11" presStyleCnt="23"/>
      <dgm:spPr>
        <a:blipFill rotWithShape="1">
          <a:blip xmlns:r="http://schemas.openxmlformats.org/officeDocument/2006/relationships" r:embed="rId12"/>
          <a:stretch>
            <a:fillRect/>
          </a:stretch>
        </a:blipFill>
      </dgm:spPr>
      <dgm:t>
        <a:bodyPr/>
        <a:lstStyle/>
        <a:p>
          <a:endParaRPr lang="en-GB"/>
        </a:p>
      </dgm:t>
    </dgm:pt>
    <dgm:pt modelId="{BE5FB5E2-C39B-46B1-8D8B-99C407554FC9}" type="pres">
      <dgm:prSet presAssocID="{8DA6ACDA-7106-4F78-B095-94E2C325550B}" presName="textRect" presStyleLbl="revTx" presStyleIdx="11" presStyleCnt="23">
        <dgm:presLayoutVars>
          <dgm:bulletEnabled val="1"/>
        </dgm:presLayoutVars>
      </dgm:prSet>
      <dgm:spPr/>
      <dgm:t>
        <a:bodyPr/>
        <a:lstStyle/>
        <a:p>
          <a:endParaRPr lang="en-GB"/>
        </a:p>
      </dgm:t>
    </dgm:pt>
    <dgm:pt modelId="{1F3F2FC1-9D70-49FD-A9A5-4A2B694D437F}" type="pres">
      <dgm:prSet presAssocID="{68344996-0F4E-4BA5-B9E1-4CBEFCDCEB35}" presName="sibTrans" presStyleLbl="sibTrans2D1" presStyleIdx="0" presStyleCnt="0"/>
      <dgm:spPr/>
      <dgm:t>
        <a:bodyPr/>
        <a:lstStyle/>
        <a:p>
          <a:endParaRPr lang="en-GB"/>
        </a:p>
      </dgm:t>
    </dgm:pt>
    <dgm:pt modelId="{129BA46F-1913-4804-8AAE-FDFB05E676E1}" type="pres">
      <dgm:prSet presAssocID="{BBAAD358-5514-44DB-84D1-0ECD2C789630}" presName="compNode" presStyleCnt="0"/>
      <dgm:spPr/>
    </dgm:pt>
    <dgm:pt modelId="{2591B23C-3067-4D4B-A0DF-A5E049EBDEDF}" type="pres">
      <dgm:prSet presAssocID="{BBAAD358-5514-44DB-84D1-0ECD2C789630}" presName="pictRect" presStyleLbl="node1" presStyleIdx="12" presStyleCnt="23"/>
      <dgm:spPr>
        <a:blipFill rotWithShape="1">
          <a:blip xmlns:r="http://schemas.openxmlformats.org/officeDocument/2006/relationships" r:embed="rId13"/>
          <a:stretch>
            <a:fillRect/>
          </a:stretch>
        </a:blipFill>
      </dgm:spPr>
      <dgm:t>
        <a:bodyPr/>
        <a:lstStyle/>
        <a:p>
          <a:endParaRPr lang="en-GB"/>
        </a:p>
      </dgm:t>
    </dgm:pt>
    <dgm:pt modelId="{4BBB056D-B19A-4FE2-832D-F01EDD056EC7}" type="pres">
      <dgm:prSet presAssocID="{BBAAD358-5514-44DB-84D1-0ECD2C789630}" presName="textRect" presStyleLbl="revTx" presStyleIdx="12" presStyleCnt="23">
        <dgm:presLayoutVars>
          <dgm:bulletEnabled val="1"/>
        </dgm:presLayoutVars>
      </dgm:prSet>
      <dgm:spPr/>
      <dgm:t>
        <a:bodyPr/>
        <a:lstStyle/>
        <a:p>
          <a:endParaRPr lang="en-GB"/>
        </a:p>
      </dgm:t>
    </dgm:pt>
    <dgm:pt modelId="{1687C9C6-C668-4DB0-832F-4446B8A4E729}" type="pres">
      <dgm:prSet presAssocID="{85DE2D4D-F4E5-420B-946A-6353BDFD3B4B}" presName="sibTrans" presStyleLbl="sibTrans2D1" presStyleIdx="0" presStyleCnt="0"/>
      <dgm:spPr/>
      <dgm:t>
        <a:bodyPr/>
        <a:lstStyle/>
        <a:p>
          <a:endParaRPr lang="en-GB"/>
        </a:p>
      </dgm:t>
    </dgm:pt>
    <dgm:pt modelId="{137B3602-479F-4C9C-9897-9DF58D3E407A}" type="pres">
      <dgm:prSet presAssocID="{88BAFAF5-EA3E-4147-B32A-173F6D5ECB71}" presName="compNode" presStyleCnt="0"/>
      <dgm:spPr/>
    </dgm:pt>
    <dgm:pt modelId="{E6CDA618-17B7-46F5-9AE8-B8656C0DF901}" type="pres">
      <dgm:prSet presAssocID="{88BAFAF5-EA3E-4147-B32A-173F6D5ECB71}" presName="pictRect" presStyleLbl="node1" presStyleIdx="13" presStyleCnt="23"/>
      <dgm:spPr>
        <a:blipFill rotWithShape="1">
          <a:blip xmlns:r="http://schemas.openxmlformats.org/officeDocument/2006/relationships" r:embed="rId14"/>
          <a:stretch>
            <a:fillRect/>
          </a:stretch>
        </a:blipFill>
      </dgm:spPr>
      <dgm:t>
        <a:bodyPr/>
        <a:lstStyle/>
        <a:p>
          <a:endParaRPr lang="en-GB"/>
        </a:p>
      </dgm:t>
    </dgm:pt>
    <dgm:pt modelId="{C3EE8FA4-8E10-4EC8-BC4D-7741759C1538}" type="pres">
      <dgm:prSet presAssocID="{88BAFAF5-EA3E-4147-B32A-173F6D5ECB71}" presName="textRect" presStyleLbl="revTx" presStyleIdx="13" presStyleCnt="23">
        <dgm:presLayoutVars>
          <dgm:bulletEnabled val="1"/>
        </dgm:presLayoutVars>
      </dgm:prSet>
      <dgm:spPr/>
      <dgm:t>
        <a:bodyPr/>
        <a:lstStyle/>
        <a:p>
          <a:endParaRPr lang="en-GB"/>
        </a:p>
      </dgm:t>
    </dgm:pt>
    <dgm:pt modelId="{874BC8E7-EBC9-4E5D-9F6F-6E98E9D24FF3}" type="pres">
      <dgm:prSet presAssocID="{36CC8BC7-09B2-456D-9A88-88E54F9F6805}" presName="sibTrans" presStyleLbl="sibTrans2D1" presStyleIdx="0" presStyleCnt="0"/>
      <dgm:spPr/>
      <dgm:t>
        <a:bodyPr/>
        <a:lstStyle/>
        <a:p>
          <a:endParaRPr lang="en-GB"/>
        </a:p>
      </dgm:t>
    </dgm:pt>
    <dgm:pt modelId="{96741FC9-1980-4F2F-AA9C-DD639A6C7A32}" type="pres">
      <dgm:prSet presAssocID="{319E6D10-FAB9-40C6-8FE2-9C84FB33CC74}" presName="compNode" presStyleCnt="0"/>
      <dgm:spPr/>
    </dgm:pt>
    <dgm:pt modelId="{7AE97AB8-E96A-4B97-82CD-83373BF467FD}" type="pres">
      <dgm:prSet presAssocID="{319E6D10-FAB9-40C6-8FE2-9C84FB33CC74}" presName="pictRect" presStyleLbl="node1" presStyleIdx="14" presStyleCnt="23"/>
      <dgm:spPr>
        <a:blipFill rotWithShape="1">
          <a:blip xmlns:r="http://schemas.openxmlformats.org/officeDocument/2006/relationships" r:embed="rId15"/>
          <a:stretch>
            <a:fillRect/>
          </a:stretch>
        </a:blipFill>
      </dgm:spPr>
      <dgm:t>
        <a:bodyPr/>
        <a:lstStyle/>
        <a:p>
          <a:endParaRPr lang="en-GB"/>
        </a:p>
      </dgm:t>
    </dgm:pt>
    <dgm:pt modelId="{E4C1C779-FE63-4FA2-9708-5D75E1E22C3F}" type="pres">
      <dgm:prSet presAssocID="{319E6D10-FAB9-40C6-8FE2-9C84FB33CC74}" presName="textRect" presStyleLbl="revTx" presStyleIdx="14" presStyleCnt="23">
        <dgm:presLayoutVars>
          <dgm:bulletEnabled val="1"/>
        </dgm:presLayoutVars>
      </dgm:prSet>
      <dgm:spPr/>
      <dgm:t>
        <a:bodyPr/>
        <a:lstStyle/>
        <a:p>
          <a:endParaRPr lang="en-GB"/>
        </a:p>
      </dgm:t>
    </dgm:pt>
    <dgm:pt modelId="{E8A46884-46E3-4A42-9C89-9D3EDD0F08EA}" type="pres">
      <dgm:prSet presAssocID="{18E31F7C-B8A0-4E97-9394-3A40972D2EB0}" presName="sibTrans" presStyleLbl="sibTrans2D1" presStyleIdx="0" presStyleCnt="0"/>
      <dgm:spPr/>
      <dgm:t>
        <a:bodyPr/>
        <a:lstStyle/>
        <a:p>
          <a:endParaRPr lang="en-GB"/>
        </a:p>
      </dgm:t>
    </dgm:pt>
    <dgm:pt modelId="{5B64830D-D0A3-41F9-A388-F8C5DAD0F543}" type="pres">
      <dgm:prSet presAssocID="{1CC5E49A-D948-48C6-B156-ED6063AAEA6F}" presName="compNode" presStyleCnt="0"/>
      <dgm:spPr/>
    </dgm:pt>
    <dgm:pt modelId="{5C3B7B94-77F0-4C10-B331-12D9E6111149}" type="pres">
      <dgm:prSet presAssocID="{1CC5E49A-D948-48C6-B156-ED6063AAEA6F}" presName="pictRect" presStyleLbl="node1" presStyleIdx="15" presStyleCnt="23"/>
      <dgm:spPr>
        <a:blipFill rotWithShape="1">
          <a:blip xmlns:r="http://schemas.openxmlformats.org/officeDocument/2006/relationships" r:embed="rId16"/>
          <a:stretch>
            <a:fillRect/>
          </a:stretch>
        </a:blipFill>
      </dgm:spPr>
      <dgm:t>
        <a:bodyPr/>
        <a:lstStyle/>
        <a:p>
          <a:endParaRPr lang="en-GB"/>
        </a:p>
      </dgm:t>
    </dgm:pt>
    <dgm:pt modelId="{30C29CDD-D6A7-485F-A6F3-2D3A0D431475}" type="pres">
      <dgm:prSet presAssocID="{1CC5E49A-D948-48C6-B156-ED6063AAEA6F}" presName="textRect" presStyleLbl="revTx" presStyleIdx="15" presStyleCnt="23">
        <dgm:presLayoutVars>
          <dgm:bulletEnabled val="1"/>
        </dgm:presLayoutVars>
      </dgm:prSet>
      <dgm:spPr/>
      <dgm:t>
        <a:bodyPr/>
        <a:lstStyle/>
        <a:p>
          <a:endParaRPr lang="en-GB"/>
        </a:p>
      </dgm:t>
    </dgm:pt>
    <dgm:pt modelId="{8665702F-AE8A-4E47-9CA2-440E0A28A7B6}" type="pres">
      <dgm:prSet presAssocID="{7CD5CE88-5A82-452F-983E-991361DE3BF8}" presName="sibTrans" presStyleLbl="sibTrans2D1" presStyleIdx="0" presStyleCnt="0"/>
      <dgm:spPr/>
      <dgm:t>
        <a:bodyPr/>
        <a:lstStyle/>
        <a:p>
          <a:endParaRPr lang="en-GB"/>
        </a:p>
      </dgm:t>
    </dgm:pt>
    <dgm:pt modelId="{3160B41A-4719-45F7-AD90-6DC3635357C4}" type="pres">
      <dgm:prSet presAssocID="{F5B70022-D176-49A0-9CA7-A0FC3FC15C44}" presName="compNode" presStyleCnt="0"/>
      <dgm:spPr/>
    </dgm:pt>
    <dgm:pt modelId="{9D2544F0-9E65-4E28-B8F6-0B90E723D32A}" type="pres">
      <dgm:prSet presAssocID="{F5B70022-D176-49A0-9CA7-A0FC3FC15C44}" presName="pictRect" presStyleLbl="node1" presStyleIdx="16" presStyleCnt="23"/>
      <dgm:spPr>
        <a:blipFill rotWithShape="1">
          <a:blip xmlns:r="http://schemas.openxmlformats.org/officeDocument/2006/relationships" r:embed="rId17"/>
          <a:stretch>
            <a:fillRect/>
          </a:stretch>
        </a:blipFill>
      </dgm:spPr>
      <dgm:t>
        <a:bodyPr/>
        <a:lstStyle/>
        <a:p>
          <a:endParaRPr lang="en-GB"/>
        </a:p>
      </dgm:t>
    </dgm:pt>
    <dgm:pt modelId="{9529723D-BE08-4421-97EE-B7189D4A711F}" type="pres">
      <dgm:prSet presAssocID="{F5B70022-D176-49A0-9CA7-A0FC3FC15C44}" presName="textRect" presStyleLbl="revTx" presStyleIdx="16" presStyleCnt="23">
        <dgm:presLayoutVars>
          <dgm:bulletEnabled val="1"/>
        </dgm:presLayoutVars>
      </dgm:prSet>
      <dgm:spPr/>
      <dgm:t>
        <a:bodyPr/>
        <a:lstStyle/>
        <a:p>
          <a:endParaRPr lang="en-GB"/>
        </a:p>
      </dgm:t>
    </dgm:pt>
    <dgm:pt modelId="{E357586B-1A90-406B-BF22-5349019FE677}" type="pres">
      <dgm:prSet presAssocID="{23A602E2-75F8-4696-A0FC-BB3654E57EE0}" presName="sibTrans" presStyleLbl="sibTrans2D1" presStyleIdx="0" presStyleCnt="0"/>
      <dgm:spPr/>
      <dgm:t>
        <a:bodyPr/>
        <a:lstStyle/>
        <a:p>
          <a:endParaRPr lang="en-GB"/>
        </a:p>
      </dgm:t>
    </dgm:pt>
    <dgm:pt modelId="{D751B67A-E4EB-412A-AF79-4AE4D1EA3102}" type="pres">
      <dgm:prSet presAssocID="{991E2C40-C7EC-4071-9C2E-9B833AF5B645}" presName="compNode" presStyleCnt="0"/>
      <dgm:spPr/>
    </dgm:pt>
    <dgm:pt modelId="{A59BE5A0-21C9-4C06-BBBB-834FE38A0F8C}" type="pres">
      <dgm:prSet presAssocID="{991E2C40-C7EC-4071-9C2E-9B833AF5B645}" presName="pictRect" presStyleLbl="node1" presStyleIdx="17" presStyleCnt="23"/>
      <dgm:spPr>
        <a:blipFill rotWithShape="1">
          <a:blip xmlns:r="http://schemas.openxmlformats.org/officeDocument/2006/relationships" r:embed="rId18"/>
          <a:stretch>
            <a:fillRect/>
          </a:stretch>
        </a:blipFill>
      </dgm:spPr>
      <dgm:t>
        <a:bodyPr/>
        <a:lstStyle/>
        <a:p>
          <a:endParaRPr lang="en-GB"/>
        </a:p>
      </dgm:t>
    </dgm:pt>
    <dgm:pt modelId="{CF591416-0CB9-44CA-9042-F5AA1769A8F4}" type="pres">
      <dgm:prSet presAssocID="{991E2C40-C7EC-4071-9C2E-9B833AF5B645}" presName="textRect" presStyleLbl="revTx" presStyleIdx="17" presStyleCnt="23">
        <dgm:presLayoutVars>
          <dgm:bulletEnabled val="1"/>
        </dgm:presLayoutVars>
      </dgm:prSet>
      <dgm:spPr/>
      <dgm:t>
        <a:bodyPr/>
        <a:lstStyle/>
        <a:p>
          <a:endParaRPr lang="en-GB"/>
        </a:p>
      </dgm:t>
    </dgm:pt>
    <dgm:pt modelId="{6778DF52-3CE2-430B-B8E0-0ABF6242520B}" type="pres">
      <dgm:prSet presAssocID="{5C0B2E67-9826-4629-B51B-F28DF86E22C4}" presName="sibTrans" presStyleLbl="sibTrans2D1" presStyleIdx="0" presStyleCnt="0"/>
      <dgm:spPr/>
      <dgm:t>
        <a:bodyPr/>
        <a:lstStyle/>
        <a:p>
          <a:endParaRPr lang="en-GB"/>
        </a:p>
      </dgm:t>
    </dgm:pt>
    <dgm:pt modelId="{E453213E-174B-4855-8C21-157E36C04AE4}" type="pres">
      <dgm:prSet presAssocID="{16AF2549-3053-4479-83F3-5ED3656B093A}" presName="compNode" presStyleCnt="0"/>
      <dgm:spPr/>
    </dgm:pt>
    <dgm:pt modelId="{8529BBBB-63AE-40EA-AFDE-B94F4D9BD883}" type="pres">
      <dgm:prSet presAssocID="{16AF2549-3053-4479-83F3-5ED3656B093A}" presName="pictRect" presStyleLbl="node1" presStyleIdx="18" presStyleCnt="23"/>
      <dgm:spPr>
        <a:blipFill rotWithShape="1">
          <a:blip xmlns:r="http://schemas.openxmlformats.org/officeDocument/2006/relationships" r:embed="rId19"/>
          <a:stretch>
            <a:fillRect/>
          </a:stretch>
        </a:blipFill>
      </dgm:spPr>
      <dgm:t>
        <a:bodyPr/>
        <a:lstStyle/>
        <a:p>
          <a:endParaRPr lang="en-GB"/>
        </a:p>
      </dgm:t>
    </dgm:pt>
    <dgm:pt modelId="{D7D61E06-B988-4372-A5F3-3864CA41BBA2}" type="pres">
      <dgm:prSet presAssocID="{16AF2549-3053-4479-83F3-5ED3656B093A}" presName="textRect" presStyleLbl="revTx" presStyleIdx="18" presStyleCnt="23">
        <dgm:presLayoutVars>
          <dgm:bulletEnabled val="1"/>
        </dgm:presLayoutVars>
      </dgm:prSet>
      <dgm:spPr/>
      <dgm:t>
        <a:bodyPr/>
        <a:lstStyle/>
        <a:p>
          <a:endParaRPr lang="en-GB"/>
        </a:p>
      </dgm:t>
    </dgm:pt>
    <dgm:pt modelId="{4308DC93-EBCF-4611-8425-E54B4C200EB5}" type="pres">
      <dgm:prSet presAssocID="{A7CC95F0-5034-4C45-BC3B-2B938C3415DF}" presName="sibTrans" presStyleLbl="sibTrans2D1" presStyleIdx="0" presStyleCnt="0"/>
      <dgm:spPr/>
      <dgm:t>
        <a:bodyPr/>
        <a:lstStyle/>
        <a:p>
          <a:endParaRPr lang="en-GB"/>
        </a:p>
      </dgm:t>
    </dgm:pt>
    <dgm:pt modelId="{21286FD5-622C-47C6-BBC7-5B0E06BCFC9B}" type="pres">
      <dgm:prSet presAssocID="{6BFA2ADB-1697-400E-BF89-1E7832DC6CD1}" presName="compNode" presStyleCnt="0"/>
      <dgm:spPr/>
    </dgm:pt>
    <dgm:pt modelId="{FA616FA3-8E95-4C6F-BD63-B621432FC6C8}" type="pres">
      <dgm:prSet presAssocID="{6BFA2ADB-1697-400E-BF89-1E7832DC6CD1}" presName="pictRect" presStyleLbl="node1" presStyleIdx="19" presStyleCnt="23"/>
      <dgm:spPr>
        <a:blipFill rotWithShape="1">
          <a:blip xmlns:r="http://schemas.openxmlformats.org/officeDocument/2006/relationships" r:embed="rId20"/>
          <a:stretch>
            <a:fillRect/>
          </a:stretch>
        </a:blipFill>
      </dgm:spPr>
      <dgm:t>
        <a:bodyPr/>
        <a:lstStyle/>
        <a:p>
          <a:endParaRPr lang="en-GB"/>
        </a:p>
      </dgm:t>
    </dgm:pt>
    <dgm:pt modelId="{9BF7F51C-95D4-4D46-8099-91FB8B4BD51F}" type="pres">
      <dgm:prSet presAssocID="{6BFA2ADB-1697-400E-BF89-1E7832DC6CD1}" presName="textRect" presStyleLbl="revTx" presStyleIdx="19" presStyleCnt="23">
        <dgm:presLayoutVars>
          <dgm:bulletEnabled val="1"/>
        </dgm:presLayoutVars>
      </dgm:prSet>
      <dgm:spPr/>
      <dgm:t>
        <a:bodyPr/>
        <a:lstStyle/>
        <a:p>
          <a:endParaRPr lang="en-GB"/>
        </a:p>
      </dgm:t>
    </dgm:pt>
    <dgm:pt modelId="{66EF4AB4-1D59-4C18-AB9A-AFD92BF764E7}" type="pres">
      <dgm:prSet presAssocID="{DBD16F58-C3D8-4E3E-B7B0-FD67FABA4A02}" presName="sibTrans" presStyleLbl="sibTrans2D1" presStyleIdx="0" presStyleCnt="0"/>
      <dgm:spPr/>
      <dgm:t>
        <a:bodyPr/>
        <a:lstStyle/>
        <a:p>
          <a:endParaRPr lang="en-GB"/>
        </a:p>
      </dgm:t>
    </dgm:pt>
    <dgm:pt modelId="{42074D95-0344-44F1-8053-5CB44DCFE90F}" type="pres">
      <dgm:prSet presAssocID="{6335066D-DBA0-4CD5-8D9B-78C031450B1F}" presName="compNode" presStyleCnt="0"/>
      <dgm:spPr/>
    </dgm:pt>
    <dgm:pt modelId="{F3806284-0AC9-428B-95E4-6768B22E5E5F}" type="pres">
      <dgm:prSet presAssocID="{6335066D-DBA0-4CD5-8D9B-78C031450B1F}" presName="pictRect" presStyleLbl="node1" presStyleIdx="20" presStyleCnt="23"/>
      <dgm:spPr>
        <a:blipFill rotWithShape="1">
          <a:blip xmlns:r="http://schemas.openxmlformats.org/officeDocument/2006/relationships" r:embed="rId21"/>
          <a:stretch>
            <a:fillRect/>
          </a:stretch>
        </a:blipFill>
      </dgm:spPr>
      <dgm:t>
        <a:bodyPr/>
        <a:lstStyle/>
        <a:p>
          <a:endParaRPr lang="en-GB"/>
        </a:p>
      </dgm:t>
    </dgm:pt>
    <dgm:pt modelId="{28C2DF77-AA8B-47FF-BEC7-509951E07D32}" type="pres">
      <dgm:prSet presAssocID="{6335066D-DBA0-4CD5-8D9B-78C031450B1F}" presName="textRect" presStyleLbl="revTx" presStyleIdx="20" presStyleCnt="23">
        <dgm:presLayoutVars>
          <dgm:bulletEnabled val="1"/>
        </dgm:presLayoutVars>
      </dgm:prSet>
      <dgm:spPr/>
      <dgm:t>
        <a:bodyPr/>
        <a:lstStyle/>
        <a:p>
          <a:endParaRPr lang="en-GB"/>
        </a:p>
      </dgm:t>
    </dgm:pt>
    <dgm:pt modelId="{C03B9090-D7E6-4C42-94EC-8931FE317530}" type="pres">
      <dgm:prSet presAssocID="{BBB7E0F8-0801-4A51-A613-8EDB08745B56}" presName="sibTrans" presStyleLbl="sibTrans2D1" presStyleIdx="0" presStyleCnt="0"/>
      <dgm:spPr/>
      <dgm:t>
        <a:bodyPr/>
        <a:lstStyle/>
        <a:p>
          <a:endParaRPr lang="en-GB"/>
        </a:p>
      </dgm:t>
    </dgm:pt>
    <dgm:pt modelId="{7DBEAA53-7135-46CD-8DE8-24157EDD2119}" type="pres">
      <dgm:prSet presAssocID="{9F44177C-BD32-4A60-8A01-31E3E284887A}" presName="compNode" presStyleCnt="0"/>
      <dgm:spPr/>
    </dgm:pt>
    <dgm:pt modelId="{5C8788A7-207B-4CC1-B42D-DE063519EF39}" type="pres">
      <dgm:prSet presAssocID="{9F44177C-BD32-4A60-8A01-31E3E284887A}" presName="pictRect" presStyleLbl="node1" presStyleIdx="21" presStyleCnt="23"/>
      <dgm:spPr>
        <a:blipFill rotWithShape="1">
          <a:blip xmlns:r="http://schemas.openxmlformats.org/officeDocument/2006/relationships" r:embed="rId22"/>
          <a:stretch>
            <a:fillRect/>
          </a:stretch>
        </a:blipFill>
      </dgm:spPr>
      <dgm:t>
        <a:bodyPr/>
        <a:lstStyle/>
        <a:p>
          <a:endParaRPr lang="en-GB"/>
        </a:p>
      </dgm:t>
    </dgm:pt>
    <dgm:pt modelId="{9E687D28-0389-4CD1-B082-4ABFCD393071}" type="pres">
      <dgm:prSet presAssocID="{9F44177C-BD32-4A60-8A01-31E3E284887A}" presName="textRect" presStyleLbl="revTx" presStyleIdx="21" presStyleCnt="23">
        <dgm:presLayoutVars>
          <dgm:bulletEnabled val="1"/>
        </dgm:presLayoutVars>
      </dgm:prSet>
      <dgm:spPr/>
      <dgm:t>
        <a:bodyPr/>
        <a:lstStyle/>
        <a:p>
          <a:endParaRPr lang="en-GB"/>
        </a:p>
      </dgm:t>
    </dgm:pt>
    <dgm:pt modelId="{CDD14532-6C75-4CC9-AA1B-B8DD216D0D08}" type="pres">
      <dgm:prSet presAssocID="{0149BB4D-6E0A-4FE2-8853-251AE4DB87E7}" presName="sibTrans" presStyleLbl="sibTrans2D1" presStyleIdx="0" presStyleCnt="0"/>
      <dgm:spPr/>
      <dgm:t>
        <a:bodyPr/>
        <a:lstStyle/>
        <a:p>
          <a:endParaRPr lang="en-GB"/>
        </a:p>
      </dgm:t>
    </dgm:pt>
    <dgm:pt modelId="{9A620C3F-1875-44B1-8CA7-C112C67C662E}" type="pres">
      <dgm:prSet presAssocID="{8EA335BB-EB5D-41CA-BAA3-C6D25E0C41E0}" presName="compNode" presStyleCnt="0"/>
      <dgm:spPr/>
    </dgm:pt>
    <dgm:pt modelId="{4FE37997-2BB3-4F2E-BCCA-12991538922B}" type="pres">
      <dgm:prSet presAssocID="{8EA335BB-EB5D-41CA-BAA3-C6D25E0C41E0}" presName="pictRect" presStyleLbl="node1" presStyleIdx="22" presStyleCnt="23"/>
      <dgm:spPr>
        <a:blipFill rotWithShape="1">
          <a:blip xmlns:r="http://schemas.openxmlformats.org/officeDocument/2006/relationships" r:embed="rId23"/>
          <a:stretch>
            <a:fillRect/>
          </a:stretch>
        </a:blipFill>
      </dgm:spPr>
      <dgm:t>
        <a:bodyPr/>
        <a:lstStyle/>
        <a:p>
          <a:endParaRPr lang="en-GB"/>
        </a:p>
      </dgm:t>
    </dgm:pt>
    <dgm:pt modelId="{FF2F2C1C-0CA2-47FB-801D-A6F9D4E2387E}" type="pres">
      <dgm:prSet presAssocID="{8EA335BB-EB5D-41CA-BAA3-C6D25E0C41E0}" presName="textRect" presStyleLbl="revTx" presStyleIdx="22" presStyleCnt="23">
        <dgm:presLayoutVars>
          <dgm:bulletEnabled val="1"/>
        </dgm:presLayoutVars>
      </dgm:prSet>
      <dgm:spPr/>
      <dgm:t>
        <a:bodyPr/>
        <a:lstStyle/>
        <a:p>
          <a:endParaRPr lang="en-GB"/>
        </a:p>
      </dgm:t>
    </dgm:pt>
  </dgm:ptLst>
  <dgm:cxnLst>
    <dgm:cxn modelId="{5FB63D9E-AE9B-4EAD-AECD-D925D463887A}" type="presOf" srcId="{5D9929A8-B4AD-4764-8D55-83FC48A0A3D4}" destId="{9B2C9CFF-9291-4924-9C27-5233AD38142F}" srcOrd="0" destOrd="0" presId="urn:microsoft.com/office/officeart/2005/8/layout/pList1"/>
    <dgm:cxn modelId="{A13F4054-03CF-49F5-A972-015F441F564B}" type="presOf" srcId="{319E6D10-FAB9-40C6-8FE2-9C84FB33CC74}" destId="{E4C1C779-FE63-4FA2-9708-5D75E1E22C3F}" srcOrd="0" destOrd="0" presId="urn:microsoft.com/office/officeart/2005/8/layout/pList1"/>
    <dgm:cxn modelId="{A5E016A8-0565-4FB4-A8C7-08927B56F529}" srcId="{E6FB37A6-540E-4672-B838-93110BA8C54B}" destId="{B827CB01-2C40-42E8-88E2-BBE5990551F6}" srcOrd="5" destOrd="0" parTransId="{5CFD4D49-52C7-43E8-B921-E5207B086F24}" sibTransId="{CEA2FE18-0937-4BF4-B446-AA444DC7ABB5}"/>
    <dgm:cxn modelId="{18FDAAA8-61A4-4E4F-8F0D-E8D8EF187961}" type="presOf" srcId="{CA80663F-E7F3-4052-B2C8-F936EF95B59A}" destId="{10AFA6A5-E53B-4BA7-95C7-F8E43824B703}" srcOrd="0" destOrd="0" presId="urn:microsoft.com/office/officeart/2005/8/layout/pList1"/>
    <dgm:cxn modelId="{B39A77FF-2D9E-43C3-8F84-E0828F5A1059}" srcId="{E6FB37A6-540E-4672-B838-93110BA8C54B}" destId="{8A2099B0-04E4-4F48-A5B2-7B7F0E30A9D0}" srcOrd="7" destOrd="0" parTransId="{FD41E232-2CEA-4CE6-855A-659CF28416CE}" sibTransId="{60CFB217-C817-4CF0-8BC3-316B80E12230}"/>
    <dgm:cxn modelId="{A7BAB03C-9AF1-4021-9703-CFE6E8BD55A5}" type="presOf" srcId="{60CFB217-C817-4CF0-8BC3-316B80E12230}" destId="{853A9994-F463-4067-AE55-F5A53969B084}" srcOrd="0" destOrd="0" presId="urn:microsoft.com/office/officeart/2005/8/layout/pList1"/>
    <dgm:cxn modelId="{F017433C-93BB-45B8-87BD-70EFA50EBB2C}" type="presOf" srcId="{9C229E24-DF68-4FC7-BCC0-42AC296F5182}" destId="{65E8AEC6-C800-4267-853F-4A69E353E2C9}" srcOrd="0" destOrd="0" presId="urn:microsoft.com/office/officeart/2005/8/layout/pList1"/>
    <dgm:cxn modelId="{762A8B64-5777-4210-A3FC-96EC1BD53848}" type="presOf" srcId="{423F9B0F-13DC-4980-AA96-F2415665AA00}" destId="{E16181D4-F91C-4CA0-9492-43557334DEC7}" srcOrd="0" destOrd="0" presId="urn:microsoft.com/office/officeart/2005/8/layout/pList1"/>
    <dgm:cxn modelId="{44DD7ECF-D224-41E7-B023-0E881B65D560}" type="presOf" srcId="{C2BCFB7D-9888-4E49-BBFC-8B27BF3F6F06}" destId="{510583D2-0DB1-4335-A45B-A8ADCDC72BD1}" srcOrd="0" destOrd="0" presId="urn:microsoft.com/office/officeart/2005/8/layout/pList1"/>
    <dgm:cxn modelId="{98923984-7967-40F6-A62A-C762CE315B00}" type="presOf" srcId="{BBB7E0F8-0801-4A51-A613-8EDB08745B56}" destId="{C03B9090-D7E6-4C42-94EC-8931FE317530}" srcOrd="0" destOrd="0" presId="urn:microsoft.com/office/officeart/2005/8/layout/pList1"/>
    <dgm:cxn modelId="{69F543BB-EBF0-4B4A-9897-D4F9436EA6A7}" type="presOf" srcId="{93D5D7B0-ED8F-4CE9-BBA7-62CC448327D9}" destId="{C3F452F7-8F4D-48F6-8742-F0222978A217}" srcOrd="0" destOrd="0" presId="urn:microsoft.com/office/officeart/2005/8/layout/pList1"/>
    <dgm:cxn modelId="{A6737CD5-161C-41BC-98B6-A5350104A3CC}" srcId="{E6FB37A6-540E-4672-B838-93110BA8C54B}" destId="{16AF2549-3053-4479-83F3-5ED3656B093A}" srcOrd="18" destOrd="0" parTransId="{74B87433-8772-429F-B877-94DE74A811AB}" sibTransId="{A7CC95F0-5034-4C45-BC3B-2B938C3415DF}"/>
    <dgm:cxn modelId="{189B2450-C4B7-4953-B367-A467D0218866}" type="presOf" srcId="{85DE2D4D-F4E5-420B-946A-6353BDFD3B4B}" destId="{1687C9C6-C668-4DB0-832F-4446B8A4E729}" srcOrd="0" destOrd="0" presId="urn:microsoft.com/office/officeart/2005/8/layout/pList1"/>
    <dgm:cxn modelId="{FA275A57-65A8-4AA7-887E-436DE8EA66EF}" type="presOf" srcId="{A63E5AAF-EB67-452D-985F-88A341E2821F}" destId="{5FA55941-8A91-4535-8F5D-8029F0E513C0}" srcOrd="0" destOrd="0" presId="urn:microsoft.com/office/officeart/2005/8/layout/pList1"/>
    <dgm:cxn modelId="{CA7AD0D0-F68B-4C3A-9F00-9C096B5E77EE}" srcId="{E6FB37A6-540E-4672-B838-93110BA8C54B}" destId="{1CC5E49A-D948-48C6-B156-ED6063AAEA6F}" srcOrd="15" destOrd="0" parTransId="{6B2A6ADE-4593-485F-887C-1C5A649FF40E}" sibTransId="{7CD5CE88-5A82-452F-983E-991361DE3BF8}"/>
    <dgm:cxn modelId="{7995DBB6-29F3-4107-9AAB-1C692D53A5E5}" type="presOf" srcId="{E03C2722-3ADA-4A68-B51B-CFAAE3093B2F}" destId="{C92F26CB-2AF3-4F41-8AB7-981D6B22E868}" srcOrd="0" destOrd="0" presId="urn:microsoft.com/office/officeart/2005/8/layout/pList1"/>
    <dgm:cxn modelId="{94F258D3-D1BB-4E74-928A-FB6B30AECA7C}" srcId="{E6FB37A6-540E-4672-B838-93110BA8C54B}" destId="{D50E0738-8795-4490-BDB7-CA1785694BC2}" srcOrd="0" destOrd="0" parTransId="{F21693A5-7A4B-4C75-AD48-442C8044E46B}" sibTransId="{A63E5AAF-EB67-452D-985F-88A341E2821F}"/>
    <dgm:cxn modelId="{A3142013-D9F5-4032-9F58-E881F4D1A3BF}" type="presOf" srcId="{9BFB1506-2AA6-40DC-AAEB-388E510136D1}" destId="{C11A4A15-A99A-4B26-80E3-5F21BDBF92EB}" srcOrd="0" destOrd="0" presId="urn:microsoft.com/office/officeart/2005/8/layout/pList1"/>
    <dgm:cxn modelId="{215E9B4A-8713-4321-A833-0EFFAF483FDC}" srcId="{E6FB37A6-540E-4672-B838-93110BA8C54B}" destId="{BBAAD358-5514-44DB-84D1-0ECD2C789630}" srcOrd="12" destOrd="0" parTransId="{FECF3EF5-046C-43A4-89E5-D128CDD812FB}" sibTransId="{85DE2D4D-F4E5-420B-946A-6353BDFD3B4B}"/>
    <dgm:cxn modelId="{C7C1155D-2C2B-4BDD-9113-265767057D8C}" srcId="{E6FB37A6-540E-4672-B838-93110BA8C54B}" destId="{6BFA2ADB-1697-400E-BF89-1E7832DC6CD1}" srcOrd="19" destOrd="0" parTransId="{0C219B78-6C9A-496E-9786-6316E2163F0C}" sibTransId="{DBD16F58-C3D8-4E3E-B7B0-FD67FABA4A02}"/>
    <dgm:cxn modelId="{06B5462C-5B50-4988-A94E-C7A0F3D10B32}" type="presOf" srcId="{7CD5CE88-5A82-452F-983E-991361DE3BF8}" destId="{8665702F-AE8A-4E47-9CA2-440E0A28A7B6}" srcOrd="0" destOrd="0" presId="urn:microsoft.com/office/officeart/2005/8/layout/pList1"/>
    <dgm:cxn modelId="{A96757AA-F3C6-4674-8388-A82EED8DCD84}" srcId="{E6FB37A6-540E-4672-B838-93110BA8C54B}" destId="{319E6D10-FAB9-40C6-8FE2-9C84FB33CC74}" srcOrd="14" destOrd="0" parTransId="{F475C3B5-4F6E-40C4-932C-3EB6E190216C}" sibTransId="{18E31F7C-B8A0-4E97-9394-3A40972D2EB0}"/>
    <dgm:cxn modelId="{E78F844B-CB1F-47AE-8FD0-51A6D5B807F3}" type="presOf" srcId="{F5B70022-D176-49A0-9CA7-A0FC3FC15C44}" destId="{9529723D-BE08-4421-97EE-B7189D4A711F}" srcOrd="0" destOrd="0" presId="urn:microsoft.com/office/officeart/2005/8/layout/pList1"/>
    <dgm:cxn modelId="{362B2BBB-9127-4417-871F-E97FA3BFE2D9}" type="presOf" srcId="{FF166D62-4A73-405D-8E15-402BC0407B07}" destId="{5651EF0B-AD7E-47B0-8924-A87BD61E6ADE}" srcOrd="0" destOrd="0" presId="urn:microsoft.com/office/officeart/2005/8/layout/pList1"/>
    <dgm:cxn modelId="{A0A7C2B0-4DF8-40FC-A959-CB978D779B45}" type="presOf" srcId="{6BFA2ADB-1697-400E-BF89-1E7832DC6CD1}" destId="{9BF7F51C-95D4-4D46-8099-91FB8B4BD51F}" srcOrd="0" destOrd="0" presId="urn:microsoft.com/office/officeart/2005/8/layout/pList1"/>
    <dgm:cxn modelId="{CB81C9AF-63AD-4188-98FE-004527630D8B}" type="presOf" srcId="{68344996-0F4E-4BA5-B9E1-4CBEFCDCEB35}" destId="{1F3F2FC1-9D70-49FD-A9A5-4A2B694D437F}" srcOrd="0" destOrd="0" presId="urn:microsoft.com/office/officeart/2005/8/layout/pList1"/>
    <dgm:cxn modelId="{3F0381FA-F008-4503-B3A9-F2DF8C293E0C}" type="presOf" srcId="{8A2099B0-04E4-4F48-A5B2-7B7F0E30A9D0}" destId="{E8190B9C-FD20-4FC3-96F7-B1F1A9CF55F3}" srcOrd="0" destOrd="0" presId="urn:microsoft.com/office/officeart/2005/8/layout/pList1"/>
    <dgm:cxn modelId="{40182CDE-37EF-4474-9BE9-43E03A6DE29D}" srcId="{E6FB37A6-540E-4672-B838-93110BA8C54B}" destId="{9BFB1506-2AA6-40DC-AAEB-388E510136D1}" srcOrd="2" destOrd="0" parTransId="{7F55E4C7-79AC-4F6E-BEAE-5159E95A1185}" sibTransId="{9C229E24-DF68-4FC7-BCC0-42AC296F5182}"/>
    <dgm:cxn modelId="{77526B0B-1D31-4187-9082-15EE3ACD2FF9}" type="presOf" srcId="{88BAFAF5-EA3E-4147-B32A-173F6D5ECB71}" destId="{C3EE8FA4-8E10-4EC8-BC4D-7741759C1538}" srcOrd="0" destOrd="0" presId="urn:microsoft.com/office/officeart/2005/8/layout/pList1"/>
    <dgm:cxn modelId="{279C2A6F-ECF3-494A-AAA1-80B57F2C22D5}" type="presOf" srcId="{D50E0738-8795-4490-BDB7-CA1785694BC2}" destId="{DCF4D017-4BFD-46DE-B08C-AC9283999180}" srcOrd="0" destOrd="0" presId="urn:microsoft.com/office/officeart/2005/8/layout/pList1"/>
    <dgm:cxn modelId="{C1DAA88A-58F9-430F-B0A9-07E466700347}" type="presOf" srcId="{DBD16F58-C3D8-4E3E-B7B0-FD67FABA4A02}" destId="{66EF4AB4-1D59-4C18-AB9A-AFD92BF764E7}" srcOrd="0" destOrd="0" presId="urn:microsoft.com/office/officeart/2005/8/layout/pList1"/>
    <dgm:cxn modelId="{65DEE7B3-458A-41F6-AF31-BE487830D394}" srcId="{E6FB37A6-540E-4672-B838-93110BA8C54B}" destId="{F5B70022-D176-49A0-9CA7-A0FC3FC15C44}" srcOrd="16" destOrd="0" parTransId="{BD5D97D8-1789-4B28-894D-6738528611F1}" sibTransId="{23A602E2-75F8-4696-A0FC-BB3654E57EE0}"/>
    <dgm:cxn modelId="{B3CC5EF4-B180-4D70-9B59-7F0224801E8D}" srcId="{E6FB37A6-540E-4672-B838-93110BA8C54B}" destId="{552233FB-A199-4554-8EAF-808B4B818EB2}" srcOrd="10" destOrd="0" parTransId="{565D2CD6-7F74-4B5D-8AD6-1B2AB2CEAD65}" sibTransId="{396CDB22-2034-4487-BA94-0EDAE4D6E5D6}"/>
    <dgm:cxn modelId="{24CC4668-A5D7-43D4-86C1-241BDA62BE1D}" type="presOf" srcId="{5C0B2E67-9826-4629-B51B-F28DF86E22C4}" destId="{6778DF52-3CE2-430B-B8E0-0ABF6242520B}" srcOrd="0" destOrd="0" presId="urn:microsoft.com/office/officeart/2005/8/layout/pList1"/>
    <dgm:cxn modelId="{A0807E5C-A2A2-4419-8393-4061DD9ECCD4}" type="presOf" srcId="{BBA0326C-36ED-4C90-B3CC-0DD94BF545C5}" destId="{4A7F2A52-16EB-4AA7-83F5-F3415E6761AC}" srcOrd="0" destOrd="0" presId="urn:microsoft.com/office/officeart/2005/8/layout/pList1"/>
    <dgm:cxn modelId="{E1B6241D-9C5F-4F40-B333-A246C6BA0832}" srcId="{E6FB37A6-540E-4672-B838-93110BA8C54B}" destId="{8EA335BB-EB5D-41CA-BAA3-C6D25E0C41E0}" srcOrd="22" destOrd="0" parTransId="{501F6AB4-9322-4F15-9BB6-C4083C5D1D45}" sibTransId="{D79EF3DA-658A-4C43-8258-DA60CC598DAA}"/>
    <dgm:cxn modelId="{D5323970-6C4C-4AD0-BE62-AB821F5C5B4C}" srcId="{E6FB37A6-540E-4672-B838-93110BA8C54B}" destId="{6335066D-DBA0-4CD5-8D9B-78C031450B1F}" srcOrd="20" destOrd="0" parTransId="{1803EBD6-83B3-48E2-92D8-8CE35D566570}" sibTransId="{BBB7E0F8-0801-4A51-A613-8EDB08745B56}"/>
    <dgm:cxn modelId="{C8CE329E-45A9-4E88-9CB6-256232681CAE}" srcId="{E6FB37A6-540E-4672-B838-93110BA8C54B}" destId="{88BAFAF5-EA3E-4147-B32A-173F6D5ECB71}" srcOrd="13" destOrd="0" parTransId="{9384FE13-9D67-419A-B8F8-3DEF1C4C7705}" sibTransId="{36CC8BC7-09B2-456D-9A88-88E54F9F6805}"/>
    <dgm:cxn modelId="{23BF2B24-D82A-4C08-8FA7-2E9955ECF936}" srcId="{E6FB37A6-540E-4672-B838-93110BA8C54B}" destId="{93D5D7B0-ED8F-4CE9-BBA7-62CC448327D9}" srcOrd="8" destOrd="0" parTransId="{26178366-0F1D-4088-B5C1-457441A30CD8}" sibTransId="{8EB33907-F72D-49A8-8CB1-547DBA175C16}"/>
    <dgm:cxn modelId="{04902C3C-8167-4F31-A653-738C06D13A1E}" srcId="{E6FB37A6-540E-4672-B838-93110BA8C54B}" destId="{8DA6ACDA-7106-4F78-B095-94E2C325550B}" srcOrd="11" destOrd="0" parTransId="{1F8AA714-3A3D-42B2-9C4E-CB4B3E1B89D0}" sibTransId="{68344996-0F4E-4BA5-B9E1-4CBEFCDCEB35}"/>
    <dgm:cxn modelId="{B8737AC9-F20B-46AA-9223-6F16768F647E}" type="presOf" srcId="{1CC5E49A-D948-48C6-B156-ED6063AAEA6F}" destId="{30C29CDD-D6A7-485F-A6F3-2D3A0D431475}" srcOrd="0" destOrd="0" presId="urn:microsoft.com/office/officeart/2005/8/layout/pList1"/>
    <dgm:cxn modelId="{D9C66139-CEB9-4689-B22C-F1CD167EA255}" type="presOf" srcId="{9F44177C-BD32-4A60-8A01-31E3E284887A}" destId="{9E687D28-0389-4CD1-B082-4ABFCD393071}" srcOrd="0" destOrd="0" presId="urn:microsoft.com/office/officeart/2005/8/layout/pList1"/>
    <dgm:cxn modelId="{958DFA51-5BB9-4A70-929F-F78F1EBE6DEE}" type="presOf" srcId="{BBAAD358-5514-44DB-84D1-0ECD2C789630}" destId="{4BBB056D-B19A-4FE2-832D-F01EDD056EC7}" srcOrd="0" destOrd="0" presId="urn:microsoft.com/office/officeart/2005/8/layout/pList1"/>
    <dgm:cxn modelId="{814BF030-56F8-45AF-AB8B-869946BE5542}" type="presOf" srcId="{552233FB-A199-4554-8EAF-808B4B818EB2}" destId="{DE37FD9C-953B-400E-962E-2E20B69302AD}" srcOrd="0" destOrd="0" presId="urn:microsoft.com/office/officeart/2005/8/layout/pList1"/>
    <dgm:cxn modelId="{29A2AE79-FD81-430B-A2E6-F74683F0DCB9}" type="presOf" srcId="{36CC8BC7-09B2-456D-9A88-88E54F9F6805}" destId="{874BC8E7-EBC9-4E5D-9F6F-6E98E9D24FF3}" srcOrd="0" destOrd="0" presId="urn:microsoft.com/office/officeart/2005/8/layout/pList1"/>
    <dgm:cxn modelId="{F2CF5EDC-0108-4C04-82B0-3024114ADDD9}" type="presOf" srcId="{CEA2FE18-0937-4BF4-B446-AA444DC7ABB5}" destId="{E9C2A710-F7B8-46C5-8577-CC29865D52C7}" srcOrd="0" destOrd="0" presId="urn:microsoft.com/office/officeart/2005/8/layout/pList1"/>
    <dgm:cxn modelId="{1EBCC945-D187-4F31-B0A7-2741EBAA6176}" srcId="{E6FB37A6-540E-4672-B838-93110BA8C54B}" destId="{991E2C40-C7EC-4071-9C2E-9B833AF5B645}" srcOrd="17" destOrd="0" parTransId="{F41EF763-9E93-4996-8AC6-CD8D16FE13A4}" sibTransId="{5C0B2E67-9826-4629-B51B-F28DF86E22C4}"/>
    <dgm:cxn modelId="{B14097BC-7F00-4DAB-8582-B8C46C81CE30}" type="presOf" srcId="{6335066D-DBA0-4CD5-8D9B-78C031450B1F}" destId="{28C2DF77-AA8B-47FF-BEC7-509951E07D32}" srcOrd="0" destOrd="0" presId="urn:microsoft.com/office/officeart/2005/8/layout/pList1"/>
    <dgm:cxn modelId="{8826B3CE-E4B6-4BAD-8978-194A312A6420}" type="presOf" srcId="{16AF2549-3053-4479-83F3-5ED3656B093A}" destId="{D7D61E06-B988-4372-A5F3-3864CA41BBA2}" srcOrd="0" destOrd="0" presId="urn:microsoft.com/office/officeart/2005/8/layout/pList1"/>
    <dgm:cxn modelId="{95E58B1F-2AF4-43C2-A514-5148BA986592}" type="presOf" srcId="{E6FB37A6-540E-4672-B838-93110BA8C54B}" destId="{44136D45-EACC-47FE-9D7B-9BD28D8D39A5}" srcOrd="0" destOrd="0" presId="urn:microsoft.com/office/officeart/2005/8/layout/pList1"/>
    <dgm:cxn modelId="{5951C486-7A61-40D1-A6F2-A70DC1860405}" type="presOf" srcId="{B827CB01-2C40-42E8-88E2-BBE5990551F6}" destId="{D1C754E6-3270-479C-A9FE-74C9EF0987F7}" srcOrd="0" destOrd="0" presId="urn:microsoft.com/office/officeart/2005/8/layout/pList1"/>
    <dgm:cxn modelId="{2B9B6C3B-74AE-4DE6-B2BD-4E9EED9B7722}" type="presOf" srcId="{396CDB22-2034-4487-BA94-0EDAE4D6E5D6}" destId="{7795AFF7-629E-4D25-B113-19CDCB3757AB}" srcOrd="0" destOrd="0" presId="urn:microsoft.com/office/officeart/2005/8/layout/pList1"/>
    <dgm:cxn modelId="{40F161A5-F2F0-48D4-8BCF-80B5D9F82151}" type="presOf" srcId="{651F559B-324F-45E5-A60E-10D96A6B3110}" destId="{8AC80FAB-0357-4D1D-A0EF-BAE9E37DE069}" srcOrd="0" destOrd="0" presId="urn:microsoft.com/office/officeart/2005/8/layout/pList1"/>
    <dgm:cxn modelId="{6A53EA93-8518-4BF9-9A36-AB8BD1020A12}" type="presOf" srcId="{8DA6ACDA-7106-4F78-B095-94E2C325550B}" destId="{BE5FB5E2-C39B-46B1-8D8B-99C407554FC9}" srcOrd="0" destOrd="0" presId="urn:microsoft.com/office/officeart/2005/8/layout/pList1"/>
    <dgm:cxn modelId="{B6D4AB62-6EA5-4C79-A7B6-DED8AF9F4A16}" type="presOf" srcId="{7C142E33-D1EA-40FB-BACB-44FB8A732079}" destId="{6319BD65-0A6D-4AB9-986E-739A2A91C6C1}" srcOrd="0" destOrd="0" presId="urn:microsoft.com/office/officeart/2005/8/layout/pList1"/>
    <dgm:cxn modelId="{9816071E-2025-4C8A-AE15-B54567B6D00E}" srcId="{E6FB37A6-540E-4672-B838-93110BA8C54B}" destId="{FF166D62-4A73-405D-8E15-402BC0407B07}" srcOrd="1" destOrd="0" parTransId="{88B39B20-2E14-4418-B4D2-E73302181AE8}" sibTransId="{CA80663F-E7F3-4052-B2C8-F936EF95B59A}"/>
    <dgm:cxn modelId="{7B46B1ED-A04A-4094-AE27-43B5C6FF6BB5}" srcId="{E6FB37A6-540E-4672-B838-93110BA8C54B}" destId="{5D9929A8-B4AD-4764-8D55-83FC48A0A3D4}" srcOrd="6" destOrd="0" parTransId="{5419AD8D-96C3-4AB6-B0CA-697E4EE17D0C}" sibTransId="{7C142E33-D1EA-40FB-BACB-44FB8A732079}"/>
    <dgm:cxn modelId="{986F368C-5DA6-4A26-B852-4394D929DABF}" srcId="{E6FB37A6-540E-4672-B838-93110BA8C54B}" destId="{D29FFD3E-A5BA-4809-8D13-77857A70DEA3}" srcOrd="4" destOrd="0" parTransId="{2C0E4996-C6F0-4751-89A0-A16BD1B473E3}" sibTransId="{E03C2722-3ADA-4A68-B51B-CFAAE3093B2F}"/>
    <dgm:cxn modelId="{12F773C8-AFB9-4439-A1A5-2A35C0E42512}" type="presOf" srcId="{18E31F7C-B8A0-4E97-9394-3A40972D2EB0}" destId="{E8A46884-46E3-4A42-9C89-9D3EDD0F08EA}" srcOrd="0" destOrd="0" presId="urn:microsoft.com/office/officeart/2005/8/layout/pList1"/>
    <dgm:cxn modelId="{D83A5C15-4498-42BB-A3CC-D2E4319F9359}" type="presOf" srcId="{0149BB4D-6E0A-4FE2-8853-251AE4DB87E7}" destId="{CDD14532-6C75-4CC9-AA1B-B8DD216D0D08}" srcOrd="0" destOrd="0" presId="urn:microsoft.com/office/officeart/2005/8/layout/pList1"/>
    <dgm:cxn modelId="{F98E374C-67DE-4A3C-8C39-6DD2A301DD61}" srcId="{E6FB37A6-540E-4672-B838-93110BA8C54B}" destId="{423F9B0F-13DC-4980-AA96-F2415665AA00}" srcOrd="9" destOrd="0" parTransId="{345BE501-C561-4967-AB77-55F180EF1001}" sibTransId="{BBA0326C-36ED-4C90-B3CC-0DD94BF545C5}"/>
    <dgm:cxn modelId="{7E112EC0-48D3-4E4B-B6D7-CF63687A3A98}" type="presOf" srcId="{23A602E2-75F8-4696-A0FC-BB3654E57EE0}" destId="{E357586B-1A90-406B-BF22-5349019FE677}" srcOrd="0" destOrd="0" presId="urn:microsoft.com/office/officeart/2005/8/layout/pList1"/>
    <dgm:cxn modelId="{322AF94D-9068-44CD-8ED9-0025C758E388}" type="presOf" srcId="{A7CC95F0-5034-4C45-BC3B-2B938C3415DF}" destId="{4308DC93-EBCF-4611-8425-E54B4C200EB5}" srcOrd="0" destOrd="0" presId="urn:microsoft.com/office/officeart/2005/8/layout/pList1"/>
    <dgm:cxn modelId="{3E8292E7-7BFC-49FB-A035-29A111BBE275}" type="presOf" srcId="{8EA335BB-EB5D-41CA-BAA3-C6D25E0C41E0}" destId="{FF2F2C1C-0CA2-47FB-801D-A6F9D4E2387E}" srcOrd="0" destOrd="0" presId="urn:microsoft.com/office/officeart/2005/8/layout/pList1"/>
    <dgm:cxn modelId="{0AACC548-A457-40FE-B757-1CA8CD8540F0}" srcId="{E6FB37A6-540E-4672-B838-93110BA8C54B}" destId="{C2BCFB7D-9888-4E49-BBFC-8B27BF3F6F06}" srcOrd="3" destOrd="0" parTransId="{FF33EF92-79DD-42F2-8756-67F7D77C0734}" sibTransId="{651F559B-324F-45E5-A60E-10D96A6B3110}"/>
    <dgm:cxn modelId="{AF9E6BC5-7EF0-4A5B-B6DD-8CEB3922B395}" srcId="{E6FB37A6-540E-4672-B838-93110BA8C54B}" destId="{9F44177C-BD32-4A60-8A01-31E3E284887A}" srcOrd="21" destOrd="0" parTransId="{F72234A6-2FEE-40D7-BB27-3E3E27CF3B48}" sibTransId="{0149BB4D-6E0A-4FE2-8853-251AE4DB87E7}"/>
    <dgm:cxn modelId="{44B08EF9-FF2A-41CB-AED1-B4F453A450F1}" type="presOf" srcId="{8EB33907-F72D-49A8-8CB1-547DBA175C16}" destId="{3F137A79-F198-43AB-AEDB-168A27DBCD09}" srcOrd="0" destOrd="0" presId="urn:microsoft.com/office/officeart/2005/8/layout/pList1"/>
    <dgm:cxn modelId="{7F78AD02-835E-4C7D-ABDA-636C4ADEF716}" type="presOf" srcId="{D29FFD3E-A5BA-4809-8D13-77857A70DEA3}" destId="{FFC3A3FF-05D2-404C-B1B7-3C5AC0C3C41C}" srcOrd="0" destOrd="0" presId="urn:microsoft.com/office/officeart/2005/8/layout/pList1"/>
    <dgm:cxn modelId="{F2884763-FB11-49D3-820A-A9456FBA018F}" type="presOf" srcId="{991E2C40-C7EC-4071-9C2E-9B833AF5B645}" destId="{CF591416-0CB9-44CA-9042-F5AA1769A8F4}" srcOrd="0" destOrd="0" presId="urn:microsoft.com/office/officeart/2005/8/layout/pList1"/>
    <dgm:cxn modelId="{57ED98B7-7A21-42F6-A157-98A45038DBA9}" type="presParOf" srcId="{44136D45-EACC-47FE-9D7B-9BD28D8D39A5}" destId="{C0DE6945-6D64-4441-9378-662DA61354E0}" srcOrd="0" destOrd="0" presId="urn:microsoft.com/office/officeart/2005/8/layout/pList1"/>
    <dgm:cxn modelId="{AD5D07BB-CD8A-498E-9BFE-E9A4FAC05C90}" type="presParOf" srcId="{C0DE6945-6D64-4441-9378-662DA61354E0}" destId="{CFAE2688-481F-47F6-9157-000950F8BC8B}" srcOrd="0" destOrd="0" presId="urn:microsoft.com/office/officeart/2005/8/layout/pList1"/>
    <dgm:cxn modelId="{37768482-A6BC-4A0D-93EE-3D42936E6FF4}" type="presParOf" srcId="{C0DE6945-6D64-4441-9378-662DA61354E0}" destId="{DCF4D017-4BFD-46DE-B08C-AC9283999180}" srcOrd="1" destOrd="0" presId="urn:microsoft.com/office/officeart/2005/8/layout/pList1"/>
    <dgm:cxn modelId="{AFBF557D-2483-4AC5-B603-264020DD4648}" type="presParOf" srcId="{44136D45-EACC-47FE-9D7B-9BD28D8D39A5}" destId="{5FA55941-8A91-4535-8F5D-8029F0E513C0}" srcOrd="1" destOrd="0" presId="urn:microsoft.com/office/officeart/2005/8/layout/pList1"/>
    <dgm:cxn modelId="{323B9792-395C-4D2B-B36B-6C749417D0E5}" type="presParOf" srcId="{44136D45-EACC-47FE-9D7B-9BD28D8D39A5}" destId="{D827C4CF-4BD2-44F1-AA5B-8F2284C98698}" srcOrd="2" destOrd="0" presId="urn:microsoft.com/office/officeart/2005/8/layout/pList1"/>
    <dgm:cxn modelId="{FF7B3213-61FD-4942-8F57-788FB2833934}" type="presParOf" srcId="{D827C4CF-4BD2-44F1-AA5B-8F2284C98698}" destId="{7D1D9AC9-C7EB-41D0-8101-358916FC5F6C}" srcOrd="0" destOrd="0" presId="urn:microsoft.com/office/officeart/2005/8/layout/pList1"/>
    <dgm:cxn modelId="{5CFF41BD-C7AF-4D6A-8AF8-0AB3051F6297}" type="presParOf" srcId="{D827C4CF-4BD2-44F1-AA5B-8F2284C98698}" destId="{5651EF0B-AD7E-47B0-8924-A87BD61E6ADE}" srcOrd="1" destOrd="0" presId="urn:microsoft.com/office/officeart/2005/8/layout/pList1"/>
    <dgm:cxn modelId="{FC5FE022-D506-45F3-9069-1DC9E18B8A57}" type="presParOf" srcId="{44136D45-EACC-47FE-9D7B-9BD28D8D39A5}" destId="{10AFA6A5-E53B-4BA7-95C7-F8E43824B703}" srcOrd="3" destOrd="0" presId="urn:microsoft.com/office/officeart/2005/8/layout/pList1"/>
    <dgm:cxn modelId="{E8D2BEE2-F856-44C0-B699-7ACA1A990FBB}" type="presParOf" srcId="{44136D45-EACC-47FE-9D7B-9BD28D8D39A5}" destId="{3A84B0DE-1C0C-48D7-8B37-DAF4E0DD7661}" srcOrd="4" destOrd="0" presId="urn:microsoft.com/office/officeart/2005/8/layout/pList1"/>
    <dgm:cxn modelId="{5B32C1CA-8A8B-44A4-9096-4F5740ED1D27}" type="presParOf" srcId="{3A84B0DE-1C0C-48D7-8B37-DAF4E0DD7661}" destId="{A3C46DEC-3D6A-4120-83AF-DE24893417CA}" srcOrd="0" destOrd="0" presId="urn:microsoft.com/office/officeart/2005/8/layout/pList1"/>
    <dgm:cxn modelId="{F9F7787B-1DD1-46BD-9042-C96310AADBBC}" type="presParOf" srcId="{3A84B0DE-1C0C-48D7-8B37-DAF4E0DD7661}" destId="{C11A4A15-A99A-4B26-80E3-5F21BDBF92EB}" srcOrd="1" destOrd="0" presId="urn:microsoft.com/office/officeart/2005/8/layout/pList1"/>
    <dgm:cxn modelId="{0121B4C1-5697-43AE-8258-2ED7F9221A05}" type="presParOf" srcId="{44136D45-EACC-47FE-9D7B-9BD28D8D39A5}" destId="{65E8AEC6-C800-4267-853F-4A69E353E2C9}" srcOrd="5" destOrd="0" presId="urn:microsoft.com/office/officeart/2005/8/layout/pList1"/>
    <dgm:cxn modelId="{DC715858-95AD-4902-979A-83EF5AB2C9E4}" type="presParOf" srcId="{44136D45-EACC-47FE-9D7B-9BD28D8D39A5}" destId="{6B84F235-D079-4335-9F83-BE7CD497D6C9}" srcOrd="6" destOrd="0" presId="urn:microsoft.com/office/officeart/2005/8/layout/pList1"/>
    <dgm:cxn modelId="{EF4FC2B6-DD10-4D22-82AB-D0CB04C39BDA}" type="presParOf" srcId="{6B84F235-D079-4335-9F83-BE7CD497D6C9}" destId="{0B25C991-9E44-40D3-B820-B0B9E2F0DA8A}" srcOrd="0" destOrd="0" presId="urn:microsoft.com/office/officeart/2005/8/layout/pList1"/>
    <dgm:cxn modelId="{FA3F9E43-8F54-48CD-9879-041FA7835E7F}" type="presParOf" srcId="{6B84F235-D079-4335-9F83-BE7CD497D6C9}" destId="{510583D2-0DB1-4335-A45B-A8ADCDC72BD1}" srcOrd="1" destOrd="0" presId="urn:microsoft.com/office/officeart/2005/8/layout/pList1"/>
    <dgm:cxn modelId="{D5072EE0-366F-437F-9091-E1C43A392358}" type="presParOf" srcId="{44136D45-EACC-47FE-9D7B-9BD28D8D39A5}" destId="{8AC80FAB-0357-4D1D-A0EF-BAE9E37DE069}" srcOrd="7" destOrd="0" presId="urn:microsoft.com/office/officeart/2005/8/layout/pList1"/>
    <dgm:cxn modelId="{CAF77230-F604-4028-ACC2-E558B3C1ECFB}" type="presParOf" srcId="{44136D45-EACC-47FE-9D7B-9BD28D8D39A5}" destId="{9FB14EB2-6676-4A82-87CC-A8D0B5B992F4}" srcOrd="8" destOrd="0" presId="urn:microsoft.com/office/officeart/2005/8/layout/pList1"/>
    <dgm:cxn modelId="{71D5CF24-A3E4-4965-A9AD-21CBFCFA388E}" type="presParOf" srcId="{9FB14EB2-6676-4A82-87CC-A8D0B5B992F4}" destId="{AD11F965-F8B0-49F4-93E1-0D13E8251471}" srcOrd="0" destOrd="0" presId="urn:microsoft.com/office/officeart/2005/8/layout/pList1"/>
    <dgm:cxn modelId="{A72CDCF1-5B89-4D54-85E9-298B5F8F51B7}" type="presParOf" srcId="{9FB14EB2-6676-4A82-87CC-A8D0B5B992F4}" destId="{FFC3A3FF-05D2-404C-B1B7-3C5AC0C3C41C}" srcOrd="1" destOrd="0" presId="urn:microsoft.com/office/officeart/2005/8/layout/pList1"/>
    <dgm:cxn modelId="{50DA1E48-888E-4CAB-B959-EB3BBADA92A3}" type="presParOf" srcId="{44136D45-EACC-47FE-9D7B-9BD28D8D39A5}" destId="{C92F26CB-2AF3-4F41-8AB7-981D6B22E868}" srcOrd="9" destOrd="0" presId="urn:microsoft.com/office/officeart/2005/8/layout/pList1"/>
    <dgm:cxn modelId="{051F247D-94FA-4C83-855B-402DA8CD09A1}" type="presParOf" srcId="{44136D45-EACC-47FE-9D7B-9BD28D8D39A5}" destId="{B1D8E61C-2C94-4567-A307-0E70BCCD5248}" srcOrd="10" destOrd="0" presId="urn:microsoft.com/office/officeart/2005/8/layout/pList1"/>
    <dgm:cxn modelId="{2F5AD16C-E943-4F43-A1DC-4E0920CDD407}" type="presParOf" srcId="{B1D8E61C-2C94-4567-A307-0E70BCCD5248}" destId="{71E9E97E-7D14-48D0-9871-DA09C8604C1F}" srcOrd="0" destOrd="0" presId="urn:microsoft.com/office/officeart/2005/8/layout/pList1"/>
    <dgm:cxn modelId="{D3E70FE2-866C-4EAE-9D77-D7E06EEBAF18}" type="presParOf" srcId="{B1D8E61C-2C94-4567-A307-0E70BCCD5248}" destId="{D1C754E6-3270-479C-A9FE-74C9EF0987F7}" srcOrd="1" destOrd="0" presId="urn:microsoft.com/office/officeart/2005/8/layout/pList1"/>
    <dgm:cxn modelId="{F6F38F8E-DFD3-4399-ABA6-1FE5DBA2D9F3}" type="presParOf" srcId="{44136D45-EACC-47FE-9D7B-9BD28D8D39A5}" destId="{E9C2A710-F7B8-46C5-8577-CC29865D52C7}" srcOrd="11" destOrd="0" presId="urn:microsoft.com/office/officeart/2005/8/layout/pList1"/>
    <dgm:cxn modelId="{16FC11BB-1496-4EAB-9CF4-0702B1F59F3F}" type="presParOf" srcId="{44136D45-EACC-47FE-9D7B-9BD28D8D39A5}" destId="{26402FD9-9DCD-444C-A8BF-B2676A696737}" srcOrd="12" destOrd="0" presId="urn:microsoft.com/office/officeart/2005/8/layout/pList1"/>
    <dgm:cxn modelId="{72BFC7E3-CE05-419B-BE17-F1362D9CE020}" type="presParOf" srcId="{26402FD9-9DCD-444C-A8BF-B2676A696737}" destId="{422549B4-734C-4410-B73F-24BC7EBC8D25}" srcOrd="0" destOrd="0" presId="urn:microsoft.com/office/officeart/2005/8/layout/pList1"/>
    <dgm:cxn modelId="{3CEC17CE-72BB-472E-B438-106F52175D5E}" type="presParOf" srcId="{26402FD9-9DCD-444C-A8BF-B2676A696737}" destId="{9B2C9CFF-9291-4924-9C27-5233AD38142F}" srcOrd="1" destOrd="0" presId="urn:microsoft.com/office/officeart/2005/8/layout/pList1"/>
    <dgm:cxn modelId="{0BBC7BD3-FE8C-4499-AC1B-FD4FC7B86CF9}" type="presParOf" srcId="{44136D45-EACC-47FE-9D7B-9BD28D8D39A5}" destId="{6319BD65-0A6D-4AB9-986E-739A2A91C6C1}" srcOrd="13" destOrd="0" presId="urn:microsoft.com/office/officeart/2005/8/layout/pList1"/>
    <dgm:cxn modelId="{1FDE3AEA-3EA8-4381-BACB-7232954FB8C0}" type="presParOf" srcId="{44136D45-EACC-47FE-9D7B-9BD28D8D39A5}" destId="{EDCE9E92-A152-4DD8-A762-1D787D5E2414}" srcOrd="14" destOrd="0" presId="urn:microsoft.com/office/officeart/2005/8/layout/pList1"/>
    <dgm:cxn modelId="{A382965D-32ED-4109-9C33-B44CBD2497CF}" type="presParOf" srcId="{EDCE9E92-A152-4DD8-A762-1D787D5E2414}" destId="{80440383-82C2-4843-963C-2EBA6A89CA08}" srcOrd="0" destOrd="0" presId="urn:microsoft.com/office/officeart/2005/8/layout/pList1"/>
    <dgm:cxn modelId="{24E8CA75-A978-43E8-9DE4-B2F6F25BCD1B}" type="presParOf" srcId="{EDCE9E92-A152-4DD8-A762-1D787D5E2414}" destId="{E8190B9C-FD20-4FC3-96F7-B1F1A9CF55F3}" srcOrd="1" destOrd="0" presId="urn:microsoft.com/office/officeart/2005/8/layout/pList1"/>
    <dgm:cxn modelId="{A510C708-FF6A-4C20-9398-A4151A4BC1D6}" type="presParOf" srcId="{44136D45-EACC-47FE-9D7B-9BD28D8D39A5}" destId="{853A9994-F463-4067-AE55-F5A53969B084}" srcOrd="15" destOrd="0" presId="urn:microsoft.com/office/officeart/2005/8/layout/pList1"/>
    <dgm:cxn modelId="{C9C3B836-607D-4146-90EF-9B8130BAB516}" type="presParOf" srcId="{44136D45-EACC-47FE-9D7B-9BD28D8D39A5}" destId="{0D939F39-D286-40D2-B84E-0B303A5C2119}" srcOrd="16" destOrd="0" presId="urn:microsoft.com/office/officeart/2005/8/layout/pList1"/>
    <dgm:cxn modelId="{66EBDB95-DC6D-4FFB-A4B3-93611C0DD6BC}" type="presParOf" srcId="{0D939F39-D286-40D2-B84E-0B303A5C2119}" destId="{77D6F432-9090-4214-B984-AA67FF81076D}" srcOrd="0" destOrd="0" presId="urn:microsoft.com/office/officeart/2005/8/layout/pList1"/>
    <dgm:cxn modelId="{199ED4D0-B791-4FFE-B5BB-5B57A644FD4D}" type="presParOf" srcId="{0D939F39-D286-40D2-B84E-0B303A5C2119}" destId="{C3F452F7-8F4D-48F6-8742-F0222978A217}" srcOrd="1" destOrd="0" presId="urn:microsoft.com/office/officeart/2005/8/layout/pList1"/>
    <dgm:cxn modelId="{FB70DD47-5C32-4373-967B-2A2CE4468058}" type="presParOf" srcId="{44136D45-EACC-47FE-9D7B-9BD28D8D39A5}" destId="{3F137A79-F198-43AB-AEDB-168A27DBCD09}" srcOrd="17" destOrd="0" presId="urn:microsoft.com/office/officeart/2005/8/layout/pList1"/>
    <dgm:cxn modelId="{C69700D7-DA1A-4488-B54D-D1B8D297D1EA}" type="presParOf" srcId="{44136D45-EACC-47FE-9D7B-9BD28D8D39A5}" destId="{A46761FD-D31B-4D8C-8F1F-D84BE9D1988C}" srcOrd="18" destOrd="0" presId="urn:microsoft.com/office/officeart/2005/8/layout/pList1"/>
    <dgm:cxn modelId="{6BA10249-353E-4421-8782-8C85736EB407}" type="presParOf" srcId="{A46761FD-D31B-4D8C-8F1F-D84BE9D1988C}" destId="{A105D2AD-4DD8-416D-95E9-2E6153B2F657}" srcOrd="0" destOrd="0" presId="urn:microsoft.com/office/officeart/2005/8/layout/pList1"/>
    <dgm:cxn modelId="{A6DB5B4A-1EA2-49BB-900D-384062FA4AB1}" type="presParOf" srcId="{A46761FD-D31B-4D8C-8F1F-D84BE9D1988C}" destId="{E16181D4-F91C-4CA0-9492-43557334DEC7}" srcOrd="1" destOrd="0" presId="urn:microsoft.com/office/officeart/2005/8/layout/pList1"/>
    <dgm:cxn modelId="{4F8DD835-3963-4095-815C-047D9B555099}" type="presParOf" srcId="{44136D45-EACC-47FE-9D7B-9BD28D8D39A5}" destId="{4A7F2A52-16EB-4AA7-83F5-F3415E6761AC}" srcOrd="19" destOrd="0" presId="urn:microsoft.com/office/officeart/2005/8/layout/pList1"/>
    <dgm:cxn modelId="{585905CD-B091-430C-BEB6-C8AD514C3470}" type="presParOf" srcId="{44136D45-EACC-47FE-9D7B-9BD28D8D39A5}" destId="{ABFB5308-52E9-4033-AE32-E63CA28C6BB1}" srcOrd="20" destOrd="0" presId="urn:microsoft.com/office/officeart/2005/8/layout/pList1"/>
    <dgm:cxn modelId="{44A33AAF-AF70-4EB3-A16D-5761732B3086}" type="presParOf" srcId="{ABFB5308-52E9-4033-AE32-E63CA28C6BB1}" destId="{C3E47062-42CE-4098-96AB-30B9061F4A2A}" srcOrd="0" destOrd="0" presId="urn:microsoft.com/office/officeart/2005/8/layout/pList1"/>
    <dgm:cxn modelId="{90AAEA5B-76D7-4DE8-8755-AEC9627A8EC5}" type="presParOf" srcId="{ABFB5308-52E9-4033-AE32-E63CA28C6BB1}" destId="{DE37FD9C-953B-400E-962E-2E20B69302AD}" srcOrd="1" destOrd="0" presId="urn:microsoft.com/office/officeart/2005/8/layout/pList1"/>
    <dgm:cxn modelId="{21E419E6-1A31-4912-B7A6-14B229B90CF8}" type="presParOf" srcId="{44136D45-EACC-47FE-9D7B-9BD28D8D39A5}" destId="{7795AFF7-629E-4D25-B113-19CDCB3757AB}" srcOrd="21" destOrd="0" presId="urn:microsoft.com/office/officeart/2005/8/layout/pList1"/>
    <dgm:cxn modelId="{62161933-7800-41F8-9B9C-01B88FCF5FF9}" type="presParOf" srcId="{44136D45-EACC-47FE-9D7B-9BD28D8D39A5}" destId="{B40F35E5-D804-42E5-91A0-3FC5F941A230}" srcOrd="22" destOrd="0" presId="urn:microsoft.com/office/officeart/2005/8/layout/pList1"/>
    <dgm:cxn modelId="{2E65E4D7-E0BE-469B-BAB9-F7EC7423F1BF}" type="presParOf" srcId="{B40F35E5-D804-42E5-91A0-3FC5F941A230}" destId="{0415C83D-93D5-4406-8A0E-F3F3F1FBD0BC}" srcOrd="0" destOrd="0" presId="urn:microsoft.com/office/officeart/2005/8/layout/pList1"/>
    <dgm:cxn modelId="{AE16DD04-E11B-4652-BC4C-35B9F8E93D55}" type="presParOf" srcId="{B40F35E5-D804-42E5-91A0-3FC5F941A230}" destId="{BE5FB5E2-C39B-46B1-8D8B-99C407554FC9}" srcOrd="1" destOrd="0" presId="urn:microsoft.com/office/officeart/2005/8/layout/pList1"/>
    <dgm:cxn modelId="{A670C3E1-6052-403C-9BC9-29732BA73D1E}" type="presParOf" srcId="{44136D45-EACC-47FE-9D7B-9BD28D8D39A5}" destId="{1F3F2FC1-9D70-49FD-A9A5-4A2B694D437F}" srcOrd="23" destOrd="0" presId="urn:microsoft.com/office/officeart/2005/8/layout/pList1"/>
    <dgm:cxn modelId="{CBA4D26C-1ACE-4664-99C9-8A2DAB1E1A3F}" type="presParOf" srcId="{44136D45-EACC-47FE-9D7B-9BD28D8D39A5}" destId="{129BA46F-1913-4804-8AAE-FDFB05E676E1}" srcOrd="24" destOrd="0" presId="urn:microsoft.com/office/officeart/2005/8/layout/pList1"/>
    <dgm:cxn modelId="{ED1DE303-4615-416A-82E1-D05213C2F8C9}" type="presParOf" srcId="{129BA46F-1913-4804-8AAE-FDFB05E676E1}" destId="{2591B23C-3067-4D4B-A0DF-A5E049EBDEDF}" srcOrd="0" destOrd="0" presId="urn:microsoft.com/office/officeart/2005/8/layout/pList1"/>
    <dgm:cxn modelId="{87C4F9B0-8BC5-436D-876E-9A53336D997E}" type="presParOf" srcId="{129BA46F-1913-4804-8AAE-FDFB05E676E1}" destId="{4BBB056D-B19A-4FE2-832D-F01EDD056EC7}" srcOrd="1" destOrd="0" presId="urn:microsoft.com/office/officeart/2005/8/layout/pList1"/>
    <dgm:cxn modelId="{AE0CBD6A-B889-420D-8115-784B5A8D0497}" type="presParOf" srcId="{44136D45-EACC-47FE-9D7B-9BD28D8D39A5}" destId="{1687C9C6-C668-4DB0-832F-4446B8A4E729}" srcOrd="25" destOrd="0" presId="urn:microsoft.com/office/officeart/2005/8/layout/pList1"/>
    <dgm:cxn modelId="{75F26995-C40C-43F5-8DC7-6E77D0715EA2}" type="presParOf" srcId="{44136D45-EACC-47FE-9D7B-9BD28D8D39A5}" destId="{137B3602-479F-4C9C-9897-9DF58D3E407A}" srcOrd="26" destOrd="0" presId="urn:microsoft.com/office/officeart/2005/8/layout/pList1"/>
    <dgm:cxn modelId="{440AB47D-723F-458E-82E7-0DF64AEC2168}" type="presParOf" srcId="{137B3602-479F-4C9C-9897-9DF58D3E407A}" destId="{E6CDA618-17B7-46F5-9AE8-B8656C0DF901}" srcOrd="0" destOrd="0" presId="urn:microsoft.com/office/officeart/2005/8/layout/pList1"/>
    <dgm:cxn modelId="{59913DB5-F491-4815-B88F-E93B163B0A84}" type="presParOf" srcId="{137B3602-479F-4C9C-9897-9DF58D3E407A}" destId="{C3EE8FA4-8E10-4EC8-BC4D-7741759C1538}" srcOrd="1" destOrd="0" presId="urn:microsoft.com/office/officeart/2005/8/layout/pList1"/>
    <dgm:cxn modelId="{90C8074A-99EE-4CC6-82C2-F019FD91E446}" type="presParOf" srcId="{44136D45-EACC-47FE-9D7B-9BD28D8D39A5}" destId="{874BC8E7-EBC9-4E5D-9F6F-6E98E9D24FF3}" srcOrd="27" destOrd="0" presId="urn:microsoft.com/office/officeart/2005/8/layout/pList1"/>
    <dgm:cxn modelId="{56F7B4E2-832E-4016-A386-2E73F9796BEE}" type="presParOf" srcId="{44136D45-EACC-47FE-9D7B-9BD28D8D39A5}" destId="{96741FC9-1980-4F2F-AA9C-DD639A6C7A32}" srcOrd="28" destOrd="0" presId="urn:microsoft.com/office/officeart/2005/8/layout/pList1"/>
    <dgm:cxn modelId="{2E5A1FDE-B20D-44D2-BC82-04EF75DDF472}" type="presParOf" srcId="{96741FC9-1980-4F2F-AA9C-DD639A6C7A32}" destId="{7AE97AB8-E96A-4B97-82CD-83373BF467FD}" srcOrd="0" destOrd="0" presId="urn:microsoft.com/office/officeart/2005/8/layout/pList1"/>
    <dgm:cxn modelId="{26CCA370-11A4-4502-953F-6A8B539DD30E}" type="presParOf" srcId="{96741FC9-1980-4F2F-AA9C-DD639A6C7A32}" destId="{E4C1C779-FE63-4FA2-9708-5D75E1E22C3F}" srcOrd="1" destOrd="0" presId="urn:microsoft.com/office/officeart/2005/8/layout/pList1"/>
    <dgm:cxn modelId="{8530C062-635C-4EBA-B4F1-BBD257B1CF5D}" type="presParOf" srcId="{44136D45-EACC-47FE-9D7B-9BD28D8D39A5}" destId="{E8A46884-46E3-4A42-9C89-9D3EDD0F08EA}" srcOrd="29" destOrd="0" presId="urn:microsoft.com/office/officeart/2005/8/layout/pList1"/>
    <dgm:cxn modelId="{91A72800-886B-4D16-A513-F3C223361A6E}" type="presParOf" srcId="{44136D45-EACC-47FE-9D7B-9BD28D8D39A5}" destId="{5B64830D-D0A3-41F9-A388-F8C5DAD0F543}" srcOrd="30" destOrd="0" presId="urn:microsoft.com/office/officeart/2005/8/layout/pList1"/>
    <dgm:cxn modelId="{9E621052-3556-45F5-935D-A7765C79F9A7}" type="presParOf" srcId="{5B64830D-D0A3-41F9-A388-F8C5DAD0F543}" destId="{5C3B7B94-77F0-4C10-B331-12D9E6111149}" srcOrd="0" destOrd="0" presId="urn:microsoft.com/office/officeart/2005/8/layout/pList1"/>
    <dgm:cxn modelId="{07F10A0B-3ACA-4CF6-89ED-7BEC50AC3D33}" type="presParOf" srcId="{5B64830D-D0A3-41F9-A388-F8C5DAD0F543}" destId="{30C29CDD-D6A7-485F-A6F3-2D3A0D431475}" srcOrd="1" destOrd="0" presId="urn:microsoft.com/office/officeart/2005/8/layout/pList1"/>
    <dgm:cxn modelId="{BDC15B3E-42D3-4BD2-8764-FC794083EAC3}" type="presParOf" srcId="{44136D45-EACC-47FE-9D7B-9BD28D8D39A5}" destId="{8665702F-AE8A-4E47-9CA2-440E0A28A7B6}" srcOrd="31" destOrd="0" presId="urn:microsoft.com/office/officeart/2005/8/layout/pList1"/>
    <dgm:cxn modelId="{22652FD6-72DF-42A4-B66F-4365B55A4701}" type="presParOf" srcId="{44136D45-EACC-47FE-9D7B-9BD28D8D39A5}" destId="{3160B41A-4719-45F7-AD90-6DC3635357C4}" srcOrd="32" destOrd="0" presId="urn:microsoft.com/office/officeart/2005/8/layout/pList1"/>
    <dgm:cxn modelId="{3EB43C11-194B-4DEB-82CF-E18FA5532245}" type="presParOf" srcId="{3160B41A-4719-45F7-AD90-6DC3635357C4}" destId="{9D2544F0-9E65-4E28-B8F6-0B90E723D32A}" srcOrd="0" destOrd="0" presId="urn:microsoft.com/office/officeart/2005/8/layout/pList1"/>
    <dgm:cxn modelId="{B7F633B2-9EB2-459C-9272-49799B73DFA6}" type="presParOf" srcId="{3160B41A-4719-45F7-AD90-6DC3635357C4}" destId="{9529723D-BE08-4421-97EE-B7189D4A711F}" srcOrd="1" destOrd="0" presId="urn:microsoft.com/office/officeart/2005/8/layout/pList1"/>
    <dgm:cxn modelId="{321DB1FB-A028-4DFC-AFA3-F86EB280D9A8}" type="presParOf" srcId="{44136D45-EACC-47FE-9D7B-9BD28D8D39A5}" destId="{E357586B-1A90-406B-BF22-5349019FE677}" srcOrd="33" destOrd="0" presId="urn:microsoft.com/office/officeart/2005/8/layout/pList1"/>
    <dgm:cxn modelId="{23DDB8CE-9158-41D1-BC59-FB3D399D6F68}" type="presParOf" srcId="{44136D45-EACC-47FE-9D7B-9BD28D8D39A5}" destId="{D751B67A-E4EB-412A-AF79-4AE4D1EA3102}" srcOrd="34" destOrd="0" presId="urn:microsoft.com/office/officeart/2005/8/layout/pList1"/>
    <dgm:cxn modelId="{BEB372FC-FA92-4306-A893-6830C279A877}" type="presParOf" srcId="{D751B67A-E4EB-412A-AF79-4AE4D1EA3102}" destId="{A59BE5A0-21C9-4C06-BBBB-834FE38A0F8C}" srcOrd="0" destOrd="0" presId="urn:microsoft.com/office/officeart/2005/8/layout/pList1"/>
    <dgm:cxn modelId="{DF8BBF11-E837-46BF-B5B4-13AF8D8576E1}" type="presParOf" srcId="{D751B67A-E4EB-412A-AF79-4AE4D1EA3102}" destId="{CF591416-0CB9-44CA-9042-F5AA1769A8F4}" srcOrd="1" destOrd="0" presId="urn:microsoft.com/office/officeart/2005/8/layout/pList1"/>
    <dgm:cxn modelId="{7280E083-9C10-4CE3-AA5B-A1B57AF47946}" type="presParOf" srcId="{44136D45-EACC-47FE-9D7B-9BD28D8D39A5}" destId="{6778DF52-3CE2-430B-B8E0-0ABF6242520B}" srcOrd="35" destOrd="0" presId="urn:microsoft.com/office/officeart/2005/8/layout/pList1"/>
    <dgm:cxn modelId="{5672923D-69ED-4445-85E0-D64E91407E64}" type="presParOf" srcId="{44136D45-EACC-47FE-9D7B-9BD28D8D39A5}" destId="{E453213E-174B-4855-8C21-157E36C04AE4}" srcOrd="36" destOrd="0" presId="urn:microsoft.com/office/officeart/2005/8/layout/pList1"/>
    <dgm:cxn modelId="{D12F441D-2296-4FE1-8B76-3E331C0D07F9}" type="presParOf" srcId="{E453213E-174B-4855-8C21-157E36C04AE4}" destId="{8529BBBB-63AE-40EA-AFDE-B94F4D9BD883}" srcOrd="0" destOrd="0" presId="urn:microsoft.com/office/officeart/2005/8/layout/pList1"/>
    <dgm:cxn modelId="{2224B066-6252-4D65-956B-0FE3BBC74F35}" type="presParOf" srcId="{E453213E-174B-4855-8C21-157E36C04AE4}" destId="{D7D61E06-B988-4372-A5F3-3864CA41BBA2}" srcOrd="1" destOrd="0" presId="urn:microsoft.com/office/officeart/2005/8/layout/pList1"/>
    <dgm:cxn modelId="{662DCCDB-EBC6-4BCC-B5DA-D84E2531F19F}" type="presParOf" srcId="{44136D45-EACC-47FE-9D7B-9BD28D8D39A5}" destId="{4308DC93-EBCF-4611-8425-E54B4C200EB5}" srcOrd="37" destOrd="0" presId="urn:microsoft.com/office/officeart/2005/8/layout/pList1"/>
    <dgm:cxn modelId="{DF8B6891-D5D5-4259-908F-62CD3395D569}" type="presParOf" srcId="{44136D45-EACC-47FE-9D7B-9BD28D8D39A5}" destId="{21286FD5-622C-47C6-BBC7-5B0E06BCFC9B}" srcOrd="38" destOrd="0" presId="urn:microsoft.com/office/officeart/2005/8/layout/pList1"/>
    <dgm:cxn modelId="{C5F70B96-2503-4285-985F-26C19A54C263}" type="presParOf" srcId="{21286FD5-622C-47C6-BBC7-5B0E06BCFC9B}" destId="{FA616FA3-8E95-4C6F-BD63-B621432FC6C8}" srcOrd="0" destOrd="0" presId="urn:microsoft.com/office/officeart/2005/8/layout/pList1"/>
    <dgm:cxn modelId="{369E8A4E-D3A9-4C76-B5C5-65B3F1B13546}" type="presParOf" srcId="{21286FD5-622C-47C6-BBC7-5B0E06BCFC9B}" destId="{9BF7F51C-95D4-4D46-8099-91FB8B4BD51F}" srcOrd="1" destOrd="0" presId="urn:microsoft.com/office/officeart/2005/8/layout/pList1"/>
    <dgm:cxn modelId="{2CD8980A-2EFA-4B27-81F3-1C2918276986}" type="presParOf" srcId="{44136D45-EACC-47FE-9D7B-9BD28D8D39A5}" destId="{66EF4AB4-1D59-4C18-AB9A-AFD92BF764E7}" srcOrd="39" destOrd="0" presId="urn:microsoft.com/office/officeart/2005/8/layout/pList1"/>
    <dgm:cxn modelId="{D4363C8B-EE45-4023-8D41-AF99913C0248}" type="presParOf" srcId="{44136D45-EACC-47FE-9D7B-9BD28D8D39A5}" destId="{42074D95-0344-44F1-8053-5CB44DCFE90F}" srcOrd="40" destOrd="0" presId="urn:microsoft.com/office/officeart/2005/8/layout/pList1"/>
    <dgm:cxn modelId="{718884B5-5FBB-4832-B625-9B4D7149A3A1}" type="presParOf" srcId="{42074D95-0344-44F1-8053-5CB44DCFE90F}" destId="{F3806284-0AC9-428B-95E4-6768B22E5E5F}" srcOrd="0" destOrd="0" presId="urn:microsoft.com/office/officeart/2005/8/layout/pList1"/>
    <dgm:cxn modelId="{91702717-23CD-4438-B6ED-45A2810CCEE8}" type="presParOf" srcId="{42074D95-0344-44F1-8053-5CB44DCFE90F}" destId="{28C2DF77-AA8B-47FF-BEC7-509951E07D32}" srcOrd="1" destOrd="0" presId="urn:microsoft.com/office/officeart/2005/8/layout/pList1"/>
    <dgm:cxn modelId="{34F08F86-CAFF-4D9B-94FD-949BF7C6B25A}" type="presParOf" srcId="{44136D45-EACC-47FE-9D7B-9BD28D8D39A5}" destId="{C03B9090-D7E6-4C42-94EC-8931FE317530}" srcOrd="41" destOrd="0" presId="urn:microsoft.com/office/officeart/2005/8/layout/pList1"/>
    <dgm:cxn modelId="{C16D4058-0C4B-4247-ABFD-D020BAC58B6B}" type="presParOf" srcId="{44136D45-EACC-47FE-9D7B-9BD28D8D39A5}" destId="{7DBEAA53-7135-46CD-8DE8-24157EDD2119}" srcOrd="42" destOrd="0" presId="urn:microsoft.com/office/officeart/2005/8/layout/pList1"/>
    <dgm:cxn modelId="{D45C3400-DEFE-4FD7-823A-8BCD034718FC}" type="presParOf" srcId="{7DBEAA53-7135-46CD-8DE8-24157EDD2119}" destId="{5C8788A7-207B-4CC1-B42D-DE063519EF39}" srcOrd="0" destOrd="0" presId="urn:microsoft.com/office/officeart/2005/8/layout/pList1"/>
    <dgm:cxn modelId="{AFFD6006-A672-4CD2-8C1B-3C596A43D242}" type="presParOf" srcId="{7DBEAA53-7135-46CD-8DE8-24157EDD2119}" destId="{9E687D28-0389-4CD1-B082-4ABFCD393071}" srcOrd="1" destOrd="0" presId="urn:microsoft.com/office/officeart/2005/8/layout/pList1"/>
    <dgm:cxn modelId="{3EB63379-1754-4775-B990-22A617089088}" type="presParOf" srcId="{44136D45-EACC-47FE-9D7B-9BD28D8D39A5}" destId="{CDD14532-6C75-4CC9-AA1B-B8DD216D0D08}" srcOrd="43" destOrd="0" presId="urn:microsoft.com/office/officeart/2005/8/layout/pList1"/>
    <dgm:cxn modelId="{77EE3F35-8525-4AB8-9253-0E0D9EE36889}" type="presParOf" srcId="{44136D45-EACC-47FE-9D7B-9BD28D8D39A5}" destId="{9A620C3F-1875-44B1-8CA7-C112C67C662E}" srcOrd="44" destOrd="0" presId="urn:microsoft.com/office/officeart/2005/8/layout/pList1"/>
    <dgm:cxn modelId="{3C94F09F-FC67-4594-9261-F515DE75A8B9}" type="presParOf" srcId="{9A620C3F-1875-44B1-8CA7-C112C67C662E}" destId="{4FE37997-2BB3-4F2E-BCCA-12991538922B}" srcOrd="0" destOrd="0" presId="urn:microsoft.com/office/officeart/2005/8/layout/pList1"/>
    <dgm:cxn modelId="{543D7481-5C64-4BF2-84AB-DE6662D1DC3B}" type="presParOf" srcId="{9A620C3F-1875-44B1-8CA7-C112C67C662E}" destId="{FF2F2C1C-0CA2-47FB-801D-A6F9D4E2387E}" srcOrd="1" destOrd="0" presId="urn:microsoft.com/office/officeart/2005/8/layout/pList1"/>
  </dgm:cxnLst>
  <dgm:bg>
    <a:solidFill>
      <a:schemeClr val="tx2">
        <a:lumMod val="20000"/>
        <a:lumOff val="80000"/>
      </a:schemeClr>
    </a:solidFill>
  </dgm:bg>
  <dgm:whole>
    <a:ln w="38100">
      <a:solidFill>
        <a:schemeClr val="accent1"/>
      </a:solidFill>
    </a:ln>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FAE2688-481F-47F6-9157-000950F8BC8B}">
      <dsp:nvSpPr>
        <dsp:cNvPr id="0" name=""/>
        <dsp:cNvSpPr/>
      </dsp:nvSpPr>
      <dsp:spPr>
        <a:xfrm>
          <a:off x="3395" y="65865"/>
          <a:ext cx="1171691" cy="807295"/>
        </a:xfrm>
        <a:prstGeom prst="round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4000" b="-4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CF4D017-4BFD-46DE-B08C-AC9283999180}">
      <dsp:nvSpPr>
        <dsp:cNvPr id="0" name=""/>
        <dsp:cNvSpPr/>
      </dsp:nvSpPr>
      <dsp:spPr>
        <a:xfrm>
          <a:off x="3395" y="873161"/>
          <a:ext cx="1171691" cy="43469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0" numCol="1" spcCol="1270" anchor="t" anchorCtr="0">
          <a:noAutofit/>
        </a:bodyPr>
        <a:lstStyle/>
        <a:p>
          <a:pPr lvl="0" algn="ctr" defTabSz="488950">
            <a:lnSpc>
              <a:spcPct val="90000"/>
            </a:lnSpc>
            <a:spcBef>
              <a:spcPct val="0"/>
            </a:spcBef>
            <a:spcAft>
              <a:spcPct val="35000"/>
            </a:spcAft>
          </a:pPr>
          <a:r>
            <a:rPr lang="en-GB" sz="1100" kern="1200"/>
            <a:t>Competition Organiser</a:t>
          </a:r>
        </a:p>
      </dsp:txBody>
      <dsp:txXfrm>
        <a:off x="3395" y="873161"/>
        <a:ext cx="1171691" cy="434697"/>
      </dsp:txXfrm>
    </dsp:sp>
    <dsp:sp modelId="{7D1D9AC9-C7EB-41D0-8101-358916FC5F6C}">
      <dsp:nvSpPr>
        <dsp:cNvPr id="0" name=""/>
        <dsp:cNvSpPr/>
      </dsp:nvSpPr>
      <dsp:spPr>
        <a:xfrm rot="5400000">
          <a:off x="1453337" y="100351"/>
          <a:ext cx="849628" cy="669353"/>
        </a:xfrm>
        <a:prstGeom prst="roundRect">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t="-44000" b="-44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651EF0B-AD7E-47B0-8924-A87BD61E6ADE}">
      <dsp:nvSpPr>
        <dsp:cNvPr id="0" name=""/>
        <dsp:cNvSpPr/>
      </dsp:nvSpPr>
      <dsp:spPr>
        <a:xfrm>
          <a:off x="1292306" y="838675"/>
          <a:ext cx="1171691" cy="43469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0" numCol="1" spcCol="1270" anchor="t" anchorCtr="0">
          <a:noAutofit/>
        </a:bodyPr>
        <a:lstStyle/>
        <a:p>
          <a:pPr lvl="0" algn="ctr" defTabSz="488950">
            <a:lnSpc>
              <a:spcPct val="90000"/>
            </a:lnSpc>
            <a:spcBef>
              <a:spcPct val="0"/>
            </a:spcBef>
            <a:spcAft>
              <a:spcPct val="35000"/>
            </a:spcAft>
          </a:pPr>
          <a:r>
            <a:rPr lang="en-GB" sz="1100" kern="1200"/>
            <a:t>Chairperson</a:t>
          </a:r>
        </a:p>
      </dsp:txBody>
      <dsp:txXfrm>
        <a:off x="1292306" y="838675"/>
        <a:ext cx="1171691" cy="434697"/>
      </dsp:txXfrm>
    </dsp:sp>
    <dsp:sp modelId="{A3C46DEC-3D6A-4120-83AF-DE24893417CA}">
      <dsp:nvSpPr>
        <dsp:cNvPr id="0" name=""/>
        <dsp:cNvSpPr/>
      </dsp:nvSpPr>
      <dsp:spPr>
        <a:xfrm>
          <a:off x="2557981" y="58115"/>
          <a:ext cx="1171691" cy="807295"/>
        </a:xfrm>
        <a:prstGeom prst="roundRect">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l="-11000" r="-11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11A4A15-A99A-4B26-80E3-5F21BDBF92EB}">
      <dsp:nvSpPr>
        <dsp:cNvPr id="0" name=""/>
        <dsp:cNvSpPr/>
      </dsp:nvSpPr>
      <dsp:spPr>
        <a:xfrm>
          <a:off x="2581216" y="873161"/>
          <a:ext cx="1171691" cy="43469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0" numCol="1" spcCol="1270" anchor="t" anchorCtr="0">
          <a:noAutofit/>
        </a:bodyPr>
        <a:lstStyle/>
        <a:p>
          <a:pPr lvl="0" algn="ctr" defTabSz="488950">
            <a:lnSpc>
              <a:spcPct val="90000"/>
            </a:lnSpc>
            <a:spcBef>
              <a:spcPct val="0"/>
            </a:spcBef>
            <a:spcAft>
              <a:spcPct val="35000"/>
            </a:spcAft>
          </a:pPr>
          <a:r>
            <a:rPr lang="en-GB" sz="1100" kern="1200"/>
            <a:t>Mini Tennis Contact</a:t>
          </a:r>
        </a:p>
      </dsp:txBody>
      <dsp:txXfrm>
        <a:off x="2581216" y="873161"/>
        <a:ext cx="1171691" cy="434697"/>
      </dsp:txXfrm>
    </dsp:sp>
    <dsp:sp modelId="{0B25C991-9E44-40D3-B820-B0B9E2F0DA8A}">
      <dsp:nvSpPr>
        <dsp:cNvPr id="0" name=""/>
        <dsp:cNvSpPr/>
      </dsp:nvSpPr>
      <dsp:spPr>
        <a:xfrm>
          <a:off x="3870126" y="65865"/>
          <a:ext cx="1171691" cy="807295"/>
        </a:xfrm>
        <a:prstGeom prst="roundRect">
          <a:avLst/>
        </a:prstGeom>
        <a:blipFill rotWithShape="1">
          <a:blip xmlns:r="http://schemas.openxmlformats.org/officeDocument/2006/relationships" r:embed="rId4"/>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10583D2-0DB1-4335-A45B-A8ADCDC72BD1}">
      <dsp:nvSpPr>
        <dsp:cNvPr id="0" name=""/>
        <dsp:cNvSpPr/>
      </dsp:nvSpPr>
      <dsp:spPr>
        <a:xfrm>
          <a:off x="3870126" y="873161"/>
          <a:ext cx="1171691" cy="43469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0" numCol="1" spcCol="1270" anchor="t" anchorCtr="0">
          <a:noAutofit/>
        </a:bodyPr>
        <a:lstStyle/>
        <a:p>
          <a:pPr lvl="0" algn="ctr" defTabSz="488950">
            <a:lnSpc>
              <a:spcPct val="90000"/>
            </a:lnSpc>
            <a:spcBef>
              <a:spcPct val="0"/>
            </a:spcBef>
            <a:spcAft>
              <a:spcPct val="35000"/>
            </a:spcAft>
          </a:pPr>
          <a:r>
            <a:rPr lang="en-GB" sz="1100" kern="1200"/>
            <a:t>Administrator</a:t>
          </a:r>
        </a:p>
      </dsp:txBody>
      <dsp:txXfrm>
        <a:off x="3870126" y="873161"/>
        <a:ext cx="1171691" cy="434697"/>
      </dsp:txXfrm>
    </dsp:sp>
    <dsp:sp modelId="{AD11F965-F8B0-49F4-93E1-0D13E8251471}">
      <dsp:nvSpPr>
        <dsp:cNvPr id="0" name=""/>
        <dsp:cNvSpPr/>
      </dsp:nvSpPr>
      <dsp:spPr>
        <a:xfrm>
          <a:off x="5159037" y="65865"/>
          <a:ext cx="1171691" cy="807295"/>
        </a:xfrm>
        <a:prstGeom prst="roundRect">
          <a:avLst/>
        </a:prstGeom>
        <a:blipFill rotWithShape="1">
          <a:blip xmlns:r="http://schemas.openxmlformats.org/officeDocument/2006/relationships" r:embed="rId5"/>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FC3A3FF-05D2-404C-B1B7-3C5AC0C3C41C}">
      <dsp:nvSpPr>
        <dsp:cNvPr id="0" name=""/>
        <dsp:cNvSpPr/>
      </dsp:nvSpPr>
      <dsp:spPr>
        <a:xfrm>
          <a:off x="5159037" y="873161"/>
          <a:ext cx="1171691" cy="43469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0" numCol="1" spcCol="1270" anchor="t" anchorCtr="0">
          <a:noAutofit/>
        </a:bodyPr>
        <a:lstStyle/>
        <a:p>
          <a:pPr lvl="0" algn="ctr" defTabSz="488950">
            <a:lnSpc>
              <a:spcPct val="90000"/>
            </a:lnSpc>
            <a:spcBef>
              <a:spcPct val="0"/>
            </a:spcBef>
            <a:spcAft>
              <a:spcPct val="35000"/>
            </a:spcAft>
          </a:pPr>
          <a:r>
            <a:rPr lang="en-GB" sz="1100" kern="1200"/>
            <a:t>Ballot Administrator</a:t>
          </a:r>
        </a:p>
      </dsp:txBody>
      <dsp:txXfrm>
        <a:off x="5159037" y="873161"/>
        <a:ext cx="1171691" cy="434697"/>
      </dsp:txXfrm>
    </dsp:sp>
    <dsp:sp modelId="{71E9E97E-7D14-48D0-9871-DA09C8604C1F}">
      <dsp:nvSpPr>
        <dsp:cNvPr id="0" name=""/>
        <dsp:cNvSpPr/>
      </dsp:nvSpPr>
      <dsp:spPr>
        <a:xfrm>
          <a:off x="3395" y="1425028"/>
          <a:ext cx="1171691" cy="807295"/>
        </a:xfrm>
        <a:prstGeom prst="roundRect">
          <a:avLst/>
        </a:prstGeom>
        <a:blipFill rotWithShape="1">
          <a:blip xmlns:r="http://schemas.openxmlformats.org/officeDocument/2006/relationships" r:embed="rId6"/>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1C754E6-3270-479C-A9FE-74C9EF0987F7}">
      <dsp:nvSpPr>
        <dsp:cNvPr id="0" name=""/>
        <dsp:cNvSpPr/>
      </dsp:nvSpPr>
      <dsp:spPr>
        <a:xfrm>
          <a:off x="3395" y="2232323"/>
          <a:ext cx="1171691" cy="43469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0" numCol="1" spcCol="1270" anchor="t" anchorCtr="0">
          <a:noAutofit/>
        </a:bodyPr>
        <a:lstStyle/>
        <a:p>
          <a:pPr lvl="0" algn="ctr" defTabSz="488950">
            <a:lnSpc>
              <a:spcPct val="90000"/>
            </a:lnSpc>
            <a:spcBef>
              <a:spcPct val="0"/>
            </a:spcBef>
            <a:spcAft>
              <a:spcPct val="35000"/>
            </a:spcAft>
          </a:pPr>
          <a:r>
            <a:rPr lang="en-GB" sz="1100" kern="1200"/>
            <a:t>Club Main Contact</a:t>
          </a:r>
        </a:p>
      </dsp:txBody>
      <dsp:txXfrm>
        <a:off x="3395" y="2232323"/>
        <a:ext cx="1171691" cy="434697"/>
      </dsp:txXfrm>
    </dsp:sp>
    <dsp:sp modelId="{422549B4-734C-4410-B73F-24BC7EBC8D25}">
      <dsp:nvSpPr>
        <dsp:cNvPr id="0" name=""/>
        <dsp:cNvSpPr/>
      </dsp:nvSpPr>
      <dsp:spPr>
        <a:xfrm>
          <a:off x="1292306" y="1425028"/>
          <a:ext cx="1171691" cy="807295"/>
        </a:xfrm>
        <a:prstGeom prst="roundRect">
          <a:avLst/>
        </a:prstGeom>
        <a:blipFill>
          <a:blip xmlns:r="http://schemas.openxmlformats.org/officeDocument/2006/relationships" r:embed="rId7" cstate="print">
            <a:extLst>
              <a:ext uri="{28A0092B-C50C-407E-A947-70E740481C1C}">
                <a14:useLocalDpi xmlns:a14="http://schemas.microsoft.com/office/drawing/2010/main" val="0"/>
              </a:ext>
            </a:extLst>
          </a:blip>
          <a:srcRect/>
          <a:stretch>
            <a:fillRect t="-44000" b="-44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B2C9CFF-9291-4924-9C27-5233AD38142F}">
      <dsp:nvSpPr>
        <dsp:cNvPr id="0" name=""/>
        <dsp:cNvSpPr/>
      </dsp:nvSpPr>
      <dsp:spPr>
        <a:xfrm>
          <a:off x="1292306" y="2232323"/>
          <a:ext cx="1171691" cy="43469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0" numCol="1" spcCol="1270" anchor="t" anchorCtr="0">
          <a:noAutofit/>
        </a:bodyPr>
        <a:lstStyle/>
        <a:p>
          <a:pPr lvl="0" algn="ctr" defTabSz="488950">
            <a:lnSpc>
              <a:spcPct val="90000"/>
            </a:lnSpc>
            <a:spcBef>
              <a:spcPct val="0"/>
            </a:spcBef>
            <a:spcAft>
              <a:spcPct val="35000"/>
            </a:spcAft>
          </a:pPr>
          <a:r>
            <a:rPr lang="en-GB" sz="1100" kern="1200"/>
            <a:t>Committee Member</a:t>
          </a:r>
        </a:p>
      </dsp:txBody>
      <dsp:txXfrm>
        <a:off x="1292306" y="2232323"/>
        <a:ext cx="1171691" cy="434697"/>
      </dsp:txXfrm>
    </dsp:sp>
    <dsp:sp modelId="{80440383-82C2-4843-963C-2EBA6A89CA08}">
      <dsp:nvSpPr>
        <dsp:cNvPr id="0" name=""/>
        <dsp:cNvSpPr/>
      </dsp:nvSpPr>
      <dsp:spPr>
        <a:xfrm>
          <a:off x="2581216" y="1425028"/>
          <a:ext cx="1171691" cy="807295"/>
        </a:xfrm>
        <a:prstGeom prst="roundRect">
          <a:avLst/>
        </a:prstGeom>
        <a:blipFill rotWithShape="1">
          <a:blip xmlns:r="http://schemas.openxmlformats.org/officeDocument/2006/relationships" r:embed="rId8"/>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8190B9C-FD20-4FC3-96F7-B1F1A9CF55F3}">
      <dsp:nvSpPr>
        <dsp:cNvPr id="0" name=""/>
        <dsp:cNvSpPr/>
      </dsp:nvSpPr>
      <dsp:spPr>
        <a:xfrm>
          <a:off x="2581216" y="2232323"/>
          <a:ext cx="1171691" cy="43469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0" numCol="1" spcCol="1270" anchor="t" anchorCtr="0">
          <a:noAutofit/>
        </a:bodyPr>
        <a:lstStyle/>
        <a:p>
          <a:pPr lvl="0" algn="ctr" defTabSz="488950">
            <a:lnSpc>
              <a:spcPct val="90000"/>
            </a:lnSpc>
            <a:spcBef>
              <a:spcPct val="0"/>
            </a:spcBef>
            <a:spcAft>
              <a:spcPct val="35000"/>
            </a:spcAft>
          </a:pPr>
          <a:r>
            <a:rPr lang="en-GB" sz="1100" kern="1200"/>
            <a:t>Disability Tennis Co-ordinator</a:t>
          </a:r>
        </a:p>
      </dsp:txBody>
      <dsp:txXfrm>
        <a:off x="2581216" y="2232323"/>
        <a:ext cx="1171691" cy="434697"/>
      </dsp:txXfrm>
    </dsp:sp>
    <dsp:sp modelId="{77D6F432-9090-4214-B984-AA67FF81076D}">
      <dsp:nvSpPr>
        <dsp:cNvPr id="0" name=""/>
        <dsp:cNvSpPr/>
      </dsp:nvSpPr>
      <dsp:spPr>
        <a:xfrm>
          <a:off x="3870126" y="1425028"/>
          <a:ext cx="1171691" cy="807295"/>
        </a:xfrm>
        <a:prstGeom prst="roundRect">
          <a:avLst/>
        </a:prstGeom>
        <a:blipFill rotWithShape="1">
          <a:blip xmlns:r="http://schemas.openxmlformats.org/officeDocument/2006/relationships" r:embed="rId9"/>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3F452F7-8F4D-48F6-8742-F0222978A217}">
      <dsp:nvSpPr>
        <dsp:cNvPr id="0" name=""/>
        <dsp:cNvSpPr/>
      </dsp:nvSpPr>
      <dsp:spPr>
        <a:xfrm>
          <a:off x="3870126" y="2232323"/>
          <a:ext cx="1171691" cy="43469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0" numCol="1" spcCol="1270" anchor="t" anchorCtr="0">
          <a:noAutofit/>
        </a:bodyPr>
        <a:lstStyle/>
        <a:p>
          <a:pPr lvl="0" algn="ctr" defTabSz="488950">
            <a:lnSpc>
              <a:spcPct val="90000"/>
            </a:lnSpc>
            <a:spcBef>
              <a:spcPct val="0"/>
            </a:spcBef>
            <a:spcAft>
              <a:spcPct val="35000"/>
            </a:spcAft>
          </a:pPr>
          <a:r>
            <a:rPr lang="en-GB" sz="1100" kern="1200"/>
            <a:t>Grants and Funding Officer</a:t>
          </a:r>
        </a:p>
      </dsp:txBody>
      <dsp:txXfrm>
        <a:off x="3870126" y="2232323"/>
        <a:ext cx="1171691" cy="434697"/>
      </dsp:txXfrm>
    </dsp:sp>
    <dsp:sp modelId="{A105D2AD-4DD8-416D-95E9-2E6153B2F657}">
      <dsp:nvSpPr>
        <dsp:cNvPr id="0" name=""/>
        <dsp:cNvSpPr/>
      </dsp:nvSpPr>
      <dsp:spPr>
        <a:xfrm>
          <a:off x="5159037" y="1425028"/>
          <a:ext cx="1171691" cy="807295"/>
        </a:xfrm>
        <a:prstGeom prst="roundRect">
          <a:avLst/>
        </a:prstGeom>
        <a:blipFill rotWithShape="1">
          <a:blip xmlns:r="http://schemas.openxmlformats.org/officeDocument/2006/relationships" r:embed="rId10"/>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16181D4-F91C-4CA0-9492-43557334DEC7}">
      <dsp:nvSpPr>
        <dsp:cNvPr id="0" name=""/>
        <dsp:cNvSpPr/>
      </dsp:nvSpPr>
      <dsp:spPr>
        <a:xfrm>
          <a:off x="5159037" y="2232323"/>
          <a:ext cx="1171691" cy="43469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0" numCol="1" spcCol="1270" anchor="t" anchorCtr="0">
          <a:noAutofit/>
        </a:bodyPr>
        <a:lstStyle/>
        <a:p>
          <a:pPr lvl="0" algn="ctr" defTabSz="488950">
            <a:lnSpc>
              <a:spcPct val="90000"/>
            </a:lnSpc>
            <a:spcBef>
              <a:spcPct val="0"/>
            </a:spcBef>
            <a:spcAft>
              <a:spcPct val="35000"/>
            </a:spcAft>
          </a:pPr>
          <a:r>
            <a:rPr lang="en-GB" sz="1100" kern="1200"/>
            <a:t>Juiors Captain/Contact</a:t>
          </a:r>
        </a:p>
      </dsp:txBody>
      <dsp:txXfrm>
        <a:off x="5159037" y="2232323"/>
        <a:ext cx="1171691" cy="434697"/>
      </dsp:txXfrm>
    </dsp:sp>
    <dsp:sp modelId="{C3E47062-42CE-4098-96AB-30B9061F4A2A}">
      <dsp:nvSpPr>
        <dsp:cNvPr id="0" name=""/>
        <dsp:cNvSpPr/>
      </dsp:nvSpPr>
      <dsp:spPr>
        <a:xfrm>
          <a:off x="3395" y="2784190"/>
          <a:ext cx="1171691" cy="807295"/>
        </a:xfrm>
        <a:prstGeom prst="roundRect">
          <a:avLst/>
        </a:prstGeom>
        <a:blipFill rotWithShape="1">
          <a:blip xmlns:r="http://schemas.openxmlformats.org/officeDocument/2006/relationships" r:embed="rId1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E37FD9C-953B-400E-962E-2E20B69302AD}">
      <dsp:nvSpPr>
        <dsp:cNvPr id="0" name=""/>
        <dsp:cNvSpPr/>
      </dsp:nvSpPr>
      <dsp:spPr>
        <a:xfrm>
          <a:off x="3395" y="3591486"/>
          <a:ext cx="1171691" cy="43469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0" numCol="1" spcCol="1270" anchor="t" anchorCtr="0">
          <a:noAutofit/>
        </a:bodyPr>
        <a:lstStyle/>
        <a:p>
          <a:pPr lvl="0" algn="ctr" defTabSz="488950">
            <a:lnSpc>
              <a:spcPct val="90000"/>
            </a:lnSpc>
            <a:spcBef>
              <a:spcPct val="0"/>
            </a:spcBef>
            <a:spcAft>
              <a:spcPct val="35000"/>
            </a:spcAft>
          </a:pPr>
          <a:r>
            <a:rPr lang="en-GB" sz="1100" kern="1200"/>
            <a:t>Marketing and Comms Officer</a:t>
          </a:r>
        </a:p>
      </dsp:txBody>
      <dsp:txXfrm>
        <a:off x="3395" y="3591486"/>
        <a:ext cx="1171691" cy="434697"/>
      </dsp:txXfrm>
    </dsp:sp>
    <dsp:sp modelId="{0415C83D-93D5-4406-8A0E-F3F3F1FBD0BC}">
      <dsp:nvSpPr>
        <dsp:cNvPr id="0" name=""/>
        <dsp:cNvSpPr/>
      </dsp:nvSpPr>
      <dsp:spPr>
        <a:xfrm>
          <a:off x="1292306" y="2784190"/>
          <a:ext cx="1171691" cy="807295"/>
        </a:xfrm>
        <a:prstGeom prst="roundRect">
          <a:avLst/>
        </a:prstGeom>
        <a:blipFill rotWithShape="1">
          <a:blip xmlns:r="http://schemas.openxmlformats.org/officeDocument/2006/relationships" r:embed="rId12"/>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E5FB5E2-C39B-46B1-8D8B-99C407554FC9}">
      <dsp:nvSpPr>
        <dsp:cNvPr id="0" name=""/>
        <dsp:cNvSpPr/>
      </dsp:nvSpPr>
      <dsp:spPr>
        <a:xfrm>
          <a:off x="1292306" y="3591486"/>
          <a:ext cx="1171691" cy="43469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0" numCol="1" spcCol="1270" anchor="t" anchorCtr="0">
          <a:noAutofit/>
        </a:bodyPr>
        <a:lstStyle/>
        <a:p>
          <a:pPr lvl="0" algn="ctr" defTabSz="488950">
            <a:lnSpc>
              <a:spcPct val="90000"/>
            </a:lnSpc>
            <a:spcBef>
              <a:spcPct val="0"/>
            </a:spcBef>
            <a:spcAft>
              <a:spcPct val="35000"/>
            </a:spcAft>
          </a:pPr>
          <a:r>
            <a:rPr lang="en-GB" sz="1100" kern="1200"/>
            <a:t>Match Secretary</a:t>
          </a:r>
        </a:p>
      </dsp:txBody>
      <dsp:txXfrm>
        <a:off x="1292306" y="3591486"/>
        <a:ext cx="1171691" cy="434697"/>
      </dsp:txXfrm>
    </dsp:sp>
    <dsp:sp modelId="{2591B23C-3067-4D4B-A0DF-A5E049EBDEDF}">
      <dsp:nvSpPr>
        <dsp:cNvPr id="0" name=""/>
        <dsp:cNvSpPr/>
      </dsp:nvSpPr>
      <dsp:spPr>
        <a:xfrm>
          <a:off x="2581216" y="2784190"/>
          <a:ext cx="1171691" cy="807295"/>
        </a:xfrm>
        <a:prstGeom prst="roundRect">
          <a:avLst/>
        </a:prstGeom>
        <a:blipFill rotWithShape="1">
          <a:blip xmlns:r="http://schemas.openxmlformats.org/officeDocument/2006/relationships" r:embed="rId13"/>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BBB056D-B19A-4FE2-832D-F01EDD056EC7}">
      <dsp:nvSpPr>
        <dsp:cNvPr id="0" name=""/>
        <dsp:cNvSpPr/>
      </dsp:nvSpPr>
      <dsp:spPr>
        <a:xfrm>
          <a:off x="2581216" y="3591486"/>
          <a:ext cx="1171691" cy="43469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0" numCol="1" spcCol="1270" anchor="t" anchorCtr="0">
          <a:noAutofit/>
        </a:bodyPr>
        <a:lstStyle/>
        <a:p>
          <a:pPr lvl="0" algn="ctr" defTabSz="488950">
            <a:lnSpc>
              <a:spcPct val="90000"/>
            </a:lnSpc>
            <a:spcBef>
              <a:spcPct val="0"/>
            </a:spcBef>
            <a:spcAft>
              <a:spcPct val="35000"/>
            </a:spcAft>
          </a:pPr>
          <a:r>
            <a:rPr lang="en-GB" sz="1100" kern="1200"/>
            <a:t>Membership Secretary</a:t>
          </a:r>
        </a:p>
      </dsp:txBody>
      <dsp:txXfrm>
        <a:off x="2581216" y="3591486"/>
        <a:ext cx="1171691" cy="434697"/>
      </dsp:txXfrm>
    </dsp:sp>
    <dsp:sp modelId="{E6CDA618-17B7-46F5-9AE8-B8656C0DF901}">
      <dsp:nvSpPr>
        <dsp:cNvPr id="0" name=""/>
        <dsp:cNvSpPr/>
      </dsp:nvSpPr>
      <dsp:spPr>
        <a:xfrm>
          <a:off x="3870126" y="2784190"/>
          <a:ext cx="1171691" cy="807295"/>
        </a:xfrm>
        <a:prstGeom prst="roundRect">
          <a:avLst/>
        </a:prstGeom>
        <a:blipFill rotWithShape="1">
          <a:blip xmlns:r="http://schemas.openxmlformats.org/officeDocument/2006/relationships" r:embed="rId14"/>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3EE8FA4-8E10-4EC8-BC4D-7741759C1538}">
      <dsp:nvSpPr>
        <dsp:cNvPr id="0" name=""/>
        <dsp:cNvSpPr/>
      </dsp:nvSpPr>
      <dsp:spPr>
        <a:xfrm>
          <a:off x="3870126" y="3591486"/>
          <a:ext cx="1171691" cy="43469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0" numCol="1" spcCol="1270" anchor="t" anchorCtr="0">
          <a:noAutofit/>
        </a:bodyPr>
        <a:lstStyle/>
        <a:p>
          <a:pPr lvl="0" algn="ctr" defTabSz="488950">
            <a:lnSpc>
              <a:spcPct val="90000"/>
            </a:lnSpc>
            <a:spcBef>
              <a:spcPct val="0"/>
            </a:spcBef>
            <a:spcAft>
              <a:spcPct val="35000"/>
            </a:spcAft>
          </a:pPr>
          <a:r>
            <a:rPr lang="en-GB" sz="1100" kern="1200"/>
            <a:t>Schools Co-ordinator</a:t>
          </a:r>
        </a:p>
      </dsp:txBody>
      <dsp:txXfrm>
        <a:off x="3870126" y="3591486"/>
        <a:ext cx="1171691" cy="434697"/>
      </dsp:txXfrm>
    </dsp:sp>
    <dsp:sp modelId="{7AE97AB8-E96A-4B97-82CD-83373BF467FD}">
      <dsp:nvSpPr>
        <dsp:cNvPr id="0" name=""/>
        <dsp:cNvSpPr/>
      </dsp:nvSpPr>
      <dsp:spPr>
        <a:xfrm>
          <a:off x="5159037" y="2784190"/>
          <a:ext cx="1171691" cy="807295"/>
        </a:xfrm>
        <a:prstGeom prst="roundRect">
          <a:avLst/>
        </a:prstGeom>
        <a:blipFill rotWithShape="1">
          <a:blip xmlns:r="http://schemas.openxmlformats.org/officeDocument/2006/relationships" r:embed="rId15"/>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4C1C779-FE63-4FA2-9708-5D75E1E22C3F}">
      <dsp:nvSpPr>
        <dsp:cNvPr id="0" name=""/>
        <dsp:cNvSpPr/>
      </dsp:nvSpPr>
      <dsp:spPr>
        <a:xfrm>
          <a:off x="5159037" y="3591486"/>
          <a:ext cx="1171691" cy="43469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0" numCol="1" spcCol="1270" anchor="t" anchorCtr="0">
          <a:noAutofit/>
        </a:bodyPr>
        <a:lstStyle/>
        <a:p>
          <a:pPr lvl="0" algn="ctr" defTabSz="488950">
            <a:lnSpc>
              <a:spcPct val="90000"/>
            </a:lnSpc>
            <a:spcBef>
              <a:spcPct val="0"/>
            </a:spcBef>
            <a:spcAft>
              <a:spcPct val="35000"/>
            </a:spcAft>
          </a:pPr>
          <a:r>
            <a:rPr lang="en-GB" sz="1100" kern="1200"/>
            <a:t>Seniors Captain/Contact</a:t>
          </a:r>
        </a:p>
      </dsp:txBody>
      <dsp:txXfrm>
        <a:off x="5159037" y="3591486"/>
        <a:ext cx="1171691" cy="434697"/>
      </dsp:txXfrm>
    </dsp:sp>
    <dsp:sp modelId="{5C3B7B94-77F0-4C10-B331-12D9E6111149}">
      <dsp:nvSpPr>
        <dsp:cNvPr id="0" name=""/>
        <dsp:cNvSpPr/>
      </dsp:nvSpPr>
      <dsp:spPr>
        <a:xfrm>
          <a:off x="3395" y="4143353"/>
          <a:ext cx="1171691" cy="807295"/>
        </a:xfrm>
        <a:prstGeom prst="roundRect">
          <a:avLst/>
        </a:prstGeom>
        <a:blipFill rotWithShape="1">
          <a:blip xmlns:r="http://schemas.openxmlformats.org/officeDocument/2006/relationships" r:embed="rId16"/>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0C29CDD-D6A7-485F-A6F3-2D3A0D431475}">
      <dsp:nvSpPr>
        <dsp:cNvPr id="0" name=""/>
        <dsp:cNvSpPr/>
      </dsp:nvSpPr>
      <dsp:spPr>
        <a:xfrm>
          <a:off x="3395" y="4950649"/>
          <a:ext cx="1171691" cy="43469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0" numCol="1" spcCol="1270" anchor="t" anchorCtr="0">
          <a:noAutofit/>
        </a:bodyPr>
        <a:lstStyle/>
        <a:p>
          <a:pPr lvl="0" algn="ctr" defTabSz="488950">
            <a:lnSpc>
              <a:spcPct val="90000"/>
            </a:lnSpc>
            <a:spcBef>
              <a:spcPct val="0"/>
            </a:spcBef>
            <a:spcAft>
              <a:spcPct val="35000"/>
            </a:spcAft>
          </a:pPr>
          <a:r>
            <a:rPr lang="en-GB" sz="1100" kern="1200"/>
            <a:t>Social Secretary</a:t>
          </a:r>
        </a:p>
      </dsp:txBody>
      <dsp:txXfrm>
        <a:off x="3395" y="4950649"/>
        <a:ext cx="1171691" cy="434697"/>
      </dsp:txXfrm>
    </dsp:sp>
    <dsp:sp modelId="{9D2544F0-9E65-4E28-B8F6-0B90E723D32A}">
      <dsp:nvSpPr>
        <dsp:cNvPr id="0" name=""/>
        <dsp:cNvSpPr/>
      </dsp:nvSpPr>
      <dsp:spPr>
        <a:xfrm>
          <a:off x="1292306" y="4143353"/>
          <a:ext cx="1171691" cy="807295"/>
        </a:xfrm>
        <a:prstGeom prst="roundRect">
          <a:avLst/>
        </a:prstGeom>
        <a:blipFill rotWithShape="1">
          <a:blip xmlns:r="http://schemas.openxmlformats.org/officeDocument/2006/relationships" r:embed="rId17"/>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529723D-BE08-4421-97EE-B7189D4A711F}">
      <dsp:nvSpPr>
        <dsp:cNvPr id="0" name=""/>
        <dsp:cNvSpPr/>
      </dsp:nvSpPr>
      <dsp:spPr>
        <a:xfrm>
          <a:off x="1292306" y="4950649"/>
          <a:ext cx="1171691" cy="43469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0" numCol="1" spcCol="1270" anchor="t" anchorCtr="0">
          <a:noAutofit/>
        </a:bodyPr>
        <a:lstStyle/>
        <a:p>
          <a:pPr lvl="0" algn="ctr" defTabSz="488950">
            <a:lnSpc>
              <a:spcPct val="90000"/>
            </a:lnSpc>
            <a:spcBef>
              <a:spcPct val="0"/>
            </a:spcBef>
            <a:spcAft>
              <a:spcPct val="35000"/>
            </a:spcAft>
          </a:pPr>
          <a:r>
            <a:rPr lang="en-GB" sz="1100" kern="1200"/>
            <a:t>Tennis Activator</a:t>
          </a:r>
        </a:p>
      </dsp:txBody>
      <dsp:txXfrm>
        <a:off x="1292306" y="4950649"/>
        <a:ext cx="1171691" cy="434697"/>
      </dsp:txXfrm>
    </dsp:sp>
    <dsp:sp modelId="{A59BE5A0-21C9-4C06-BBBB-834FE38A0F8C}">
      <dsp:nvSpPr>
        <dsp:cNvPr id="0" name=""/>
        <dsp:cNvSpPr/>
      </dsp:nvSpPr>
      <dsp:spPr>
        <a:xfrm>
          <a:off x="2581216" y="4143353"/>
          <a:ext cx="1171691" cy="807295"/>
        </a:xfrm>
        <a:prstGeom prst="roundRect">
          <a:avLst/>
        </a:prstGeom>
        <a:blipFill rotWithShape="1">
          <a:blip xmlns:r="http://schemas.openxmlformats.org/officeDocument/2006/relationships" r:embed="rId18"/>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F591416-0CB9-44CA-9042-F5AA1769A8F4}">
      <dsp:nvSpPr>
        <dsp:cNvPr id="0" name=""/>
        <dsp:cNvSpPr/>
      </dsp:nvSpPr>
      <dsp:spPr>
        <a:xfrm>
          <a:off x="2581216" y="4950649"/>
          <a:ext cx="1171691" cy="43469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0" numCol="1" spcCol="1270" anchor="t" anchorCtr="0">
          <a:noAutofit/>
        </a:bodyPr>
        <a:lstStyle/>
        <a:p>
          <a:pPr lvl="0" algn="ctr" defTabSz="488950">
            <a:lnSpc>
              <a:spcPct val="90000"/>
            </a:lnSpc>
            <a:spcBef>
              <a:spcPct val="0"/>
            </a:spcBef>
            <a:spcAft>
              <a:spcPct val="35000"/>
            </a:spcAft>
          </a:pPr>
          <a:r>
            <a:rPr lang="en-GB" sz="1100" kern="1200"/>
            <a:t>Tennis Champion</a:t>
          </a:r>
        </a:p>
      </dsp:txBody>
      <dsp:txXfrm>
        <a:off x="2581216" y="4950649"/>
        <a:ext cx="1171691" cy="434697"/>
      </dsp:txXfrm>
    </dsp:sp>
    <dsp:sp modelId="{8529BBBB-63AE-40EA-AFDE-B94F4D9BD883}">
      <dsp:nvSpPr>
        <dsp:cNvPr id="0" name=""/>
        <dsp:cNvSpPr/>
      </dsp:nvSpPr>
      <dsp:spPr>
        <a:xfrm>
          <a:off x="3870126" y="4143353"/>
          <a:ext cx="1171691" cy="807295"/>
        </a:xfrm>
        <a:prstGeom prst="roundRect">
          <a:avLst/>
        </a:prstGeom>
        <a:blipFill rotWithShape="1">
          <a:blip xmlns:r="http://schemas.openxmlformats.org/officeDocument/2006/relationships" r:embed="rId19"/>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7D61E06-B988-4372-A5F3-3864CA41BBA2}">
      <dsp:nvSpPr>
        <dsp:cNvPr id="0" name=""/>
        <dsp:cNvSpPr/>
      </dsp:nvSpPr>
      <dsp:spPr>
        <a:xfrm>
          <a:off x="3870126" y="4950649"/>
          <a:ext cx="1171691" cy="43469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0" numCol="1" spcCol="1270" anchor="t" anchorCtr="0">
          <a:noAutofit/>
        </a:bodyPr>
        <a:lstStyle/>
        <a:p>
          <a:pPr lvl="0" algn="ctr" defTabSz="488950">
            <a:lnSpc>
              <a:spcPct val="90000"/>
            </a:lnSpc>
            <a:spcBef>
              <a:spcPct val="0"/>
            </a:spcBef>
            <a:spcAft>
              <a:spcPct val="35000"/>
            </a:spcAft>
          </a:pPr>
          <a:r>
            <a:rPr lang="en-GB" sz="1100" kern="1200"/>
            <a:t>Tennismark Lead</a:t>
          </a:r>
        </a:p>
      </dsp:txBody>
      <dsp:txXfrm>
        <a:off x="3870126" y="4950649"/>
        <a:ext cx="1171691" cy="434697"/>
      </dsp:txXfrm>
    </dsp:sp>
    <dsp:sp modelId="{FA616FA3-8E95-4C6F-BD63-B621432FC6C8}">
      <dsp:nvSpPr>
        <dsp:cNvPr id="0" name=""/>
        <dsp:cNvSpPr/>
      </dsp:nvSpPr>
      <dsp:spPr>
        <a:xfrm>
          <a:off x="5159037" y="4143353"/>
          <a:ext cx="1171691" cy="807295"/>
        </a:xfrm>
        <a:prstGeom prst="roundRect">
          <a:avLst/>
        </a:prstGeom>
        <a:blipFill rotWithShape="1">
          <a:blip xmlns:r="http://schemas.openxmlformats.org/officeDocument/2006/relationships" r:embed="rId20"/>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BF7F51C-95D4-4D46-8099-91FB8B4BD51F}">
      <dsp:nvSpPr>
        <dsp:cNvPr id="0" name=""/>
        <dsp:cNvSpPr/>
      </dsp:nvSpPr>
      <dsp:spPr>
        <a:xfrm>
          <a:off x="5159037" y="4950649"/>
          <a:ext cx="1171691" cy="43469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0" numCol="1" spcCol="1270" anchor="t" anchorCtr="0">
          <a:noAutofit/>
        </a:bodyPr>
        <a:lstStyle/>
        <a:p>
          <a:pPr lvl="0" algn="ctr" defTabSz="488950">
            <a:lnSpc>
              <a:spcPct val="90000"/>
            </a:lnSpc>
            <a:spcBef>
              <a:spcPct val="0"/>
            </a:spcBef>
            <a:spcAft>
              <a:spcPct val="35000"/>
            </a:spcAft>
          </a:pPr>
          <a:r>
            <a:rPr lang="en-GB" sz="1100" kern="1200"/>
            <a:t>Treasurer</a:t>
          </a:r>
        </a:p>
      </dsp:txBody>
      <dsp:txXfrm>
        <a:off x="5159037" y="4950649"/>
        <a:ext cx="1171691" cy="434697"/>
      </dsp:txXfrm>
    </dsp:sp>
    <dsp:sp modelId="{F3806284-0AC9-428B-95E4-6768B22E5E5F}">
      <dsp:nvSpPr>
        <dsp:cNvPr id="0" name=""/>
        <dsp:cNvSpPr/>
      </dsp:nvSpPr>
      <dsp:spPr>
        <a:xfrm>
          <a:off x="1292306" y="5502516"/>
          <a:ext cx="1171691" cy="807295"/>
        </a:xfrm>
        <a:prstGeom prst="roundRect">
          <a:avLst/>
        </a:prstGeom>
        <a:blipFill rotWithShape="1">
          <a:blip xmlns:r="http://schemas.openxmlformats.org/officeDocument/2006/relationships" r:embed="rId2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8C2DF77-AA8B-47FF-BEC7-509951E07D32}">
      <dsp:nvSpPr>
        <dsp:cNvPr id="0" name=""/>
        <dsp:cNvSpPr/>
      </dsp:nvSpPr>
      <dsp:spPr>
        <a:xfrm>
          <a:off x="1292306" y="6309811"/>
          <a:ext cx="1171691" cy="43469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0" numCol="1" spcCol="1270" anchor="t" anchorCtr="0">
          <a:noAutofit/>
        </a:bodyPr>
        <a:lstStyle/>
        <a:p>
          <a:pPr lvl="0" algn="ctr" defTabSz="488950">
            <a:lnSpc>
              <a:spcPct val="90000"/>
            </a:lnSpc>
            <a:spcBef>
              <a:spcPct val="0"/>
            </a:spcBef>
            <a:spcAft>
              <a:spcPct val="35000"/>
            </a:spcAft>
          </a:pPr>
          <a:r>
            <a:rPr lang="en-GB" sz="1100" kern="1200"/>
            <a:t>Volunteer Co-ordinator</a:t>
          </a:r>
        </a:p>
      </dsp:txBody>
      <dsp:txXfrm>
        <a:off x="1292306" y="6309811"/>
        <a:ext cx="1171691" cy="434697"/>
      </dsp:txXfrm>
    </dsp:sp>
    <dsp:sp modelId="{5C8788A7-207B-4CC1-B42D-DE063519EF39}">
      <dsp:nvSpPr>
        <dsp:cNvPr id="0" name=""/>
        <dsp:cNvSpPr/>
      </dsp:nvSpPr>
      <dsp:spPr>
        <a:xfrm>
          <a:off x="2581216" y="5502516"/>
          <a:ext cx="1171691" cy="807295"/>
        </a:xfrm>
        <a:prstGeom prst="roundRect">
          <a:avLst/>
        </a:prstGeom>
        <a:blipFill rotWithShape="1">
          <a:blip xmlns:r="http://schemas.openxmlformats.org/officeDocument/2006/relationships" r:embed="rId22"/>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E687D28-0389-4CD1-B082-4ABFCD393071}">
      <dsp:nvSpPr>
        <dsp:cNvPr id="0" name=""/>
        <dsp:cNvSpPr/>
      </dsp:nvSpPr>
      <dsp:spPr>
        <a:xfrm>
          <a:off x="2581216" y="6309811"/>
          <a:ext cx="1171691" cy="43469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0" numCol="1" spcCol="1270" anchor="t" anchorCtr="0">
          <a:noAutofit/>
        </a:bodyPr>
        <a:lstStyle/>
        <a:p>
          <a:pPr lvl="0" algn="ctr" defTabSz="488950">
            <a:lnSpc>
              <a:spcPct val="90000"/>
            </a:lnSpc>
            <a:spcBef>
              <a:spcPct val="0"/>
            </a:spcBef>
            <a:spcAft>
              <a:spcPct val="35000"/>
            </a:spcAft>
          </a:pPr>
          <a:r>
            <a:rPr lang="en-GB" sz="1100" kern="1200"/>
            <a:t>Website Editor</a:t>
          </a:r>
        </a:p>
      </dsp:txBody>
      <dsp:txXfrm>
        <a:off x="2581216" y="6309811"/>
        <a:ext cx="1171691" cy="434697"/>
      </dsp:txXfrm>
    </dsp:sp>
    <dsp:sp modelId="{4FE37997-2BB3-4F2E-BCCA-12991538922B}">
      <dsp:nvSpPr>
        <dsp:cNvPr id="0" name=""/>
        <dsp:cNvSpPr/>
      </dsp:nvSpPr>
      <dsp:spPr>
        <a:xfrm>
          <a:off x="3870126" y="5502516"/>
          <a:ext cx="1171691" cy="807295"/>
        </a:xfrm>
        <a:prstGeom prst="roundRect">
          <a:avLst/>
        </a:prstGeom>
        <a:blipFill rotWithShape="1">
          <a:blip xmlns:r="http://schemas.openxmlformats.org/officeDocument/2006/relationships" r:embed="rId23"/>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F2F2C1C-0CA2-47FB-801D-A6F9D4E2387E}">
      <dsp:nvSpPr>
        <dsp:cNvPr id="0" name=""/>
        <dsp:cNvSpPr/>
      </dsp:nvSpPr>
      <dsp:spPr>
        <a:xfrm>
          <a:off x="3870126" y="6309811"/>
          <a:ext cx="1171691" cy="43469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0" numCol="1" spcCol="1270" anchor="t" anchorCtr="0">
          <a:noAutofit/>
        </a:bodyPr>
        <a:lstStyle/>
        <a:p>
          <a:pPr lvl="0" algn="ctr" defTabSz="488950">
            <a:lnSpc>
              <a:spcPct val="90000"/>
            </a:lnSpc>
            <a:spcBef>
              <a:spcPct val="0"/>
            </a:spcBef>
            <a:spcAft>
              <a:spcPct val="35000"/>
            </a:spcAft>
          </a:pPr>
          <a:r>
            <a:rPr lang="en-GB" sz="1100" kern="1200"/>
            <a:t>Welfare Officer</a:t>
          </a:r>
        </a:p>
      </dsp:txBody>
      <dsp:txXfrm>
        <a:off x="3870126" y="6309811"/>
        <a:ext cx="1171691" cy="434697"/>
      </dsp:txXfrm>
    </dsp:sp>
  </dsp:spTree>
</dsp:drawing>
</file>

<file path=word/diagrams/layout1.xml><?xml version="1.0" encoding="utf-8"?>
<dgm:layoutDef xmlns:dgm="http://schemas.openxmlformats.org/drawingml/2006/diagram" xmlns:a="http://schemas.openxmlformats.org/drawingml/2006/main" uniqueId="urn:microsoft.com/office/officeart/2005/8/layout/pList1">
  <dgm:title val=""/>
  <dgm:desc val=""/>
  <dgm:catLst>
    <dgm:cat type="list" pri="2000"/>
    <dgm:cat type="picture" pri="2500"/>
    <dgm:cat type="pictureconvert" pri="2500"/>
  </dgm:catLst>
  <dgm:sampData>
    <dgm:dataModel>
      <dgm:ptLst>
        <dgm:pt modelId="0" type="doc"/>
        <dgm:pt modelId="1">
          <dgm:prSet phldr="1"/>
        </dgm:pt>
        <dgm:pt modelId="2">
          <dgm:prSet phldr="1"/>
        </dgm:pt>
        <dgm:pt modelId="3">
          <dgm:prSet phldr="1"/>
        </dgm:pt>
        <dgm:pt modelId="4">
          <dgm:prSet phldr="1"/>
        </dgm:pt>
      </dgm:ptLst>
      <dgm:cxnLst>
        <dgm:cxn modelId="7" srcId="0" destId="1" srcOrd="0" destOrd="0"/>
        <dgm:cxn modelId="8" srcId="0" destId="2" srcOrd="1" destOrd="0"/>
        <dgm:cxn modelId="9" srcId="0" destId="3" srcOrd="2" destOrd="0"/>
        <dgm:cxn modelId="10"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off" val="ctr"/>
          <dgm:param type="vertAlign" val="mid"/>
          <dgm:param type="horzAlign" val="ctr"/>
        </dgm:alg>
      </dgm:if>
      <dgm:else name="Name3">
        <dgm:alg type="snake">
          <dgm:param type="grDir" val="tR"/>
          <dgm:param type="flowDir" val="row"/>
          <dgm:param type="contDir" val="sameDir"/>
          <dgm:param type="off" val="ctr"/>
          <dgm:param type="vertAlign" val="mid"/>
          <dgm:param type="horzAlign" val="ctr"/>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1"/>
      <dgm:constr type="sp" refType="w" refFor="ch" refForName="compNode" op="equ" fact="0.1"/>
      <dgm:constr type="primFontSz" for="des" ptType="node" op="equ" val="65"/>
    </dgm:constrLst>
    <dgm:ruleLst/>
    <dgm:forEach name="Name4" axis="ch" ptType="node">
      <dgm:layoutNode name="compNode">
        <dgm:alg type="composite">
          <dgm:param type="ar" val="0.943"/>
        </dgm:alg>
        <dgm:shape xmlns:r="http://schemas.openxmlformats.org/officeDocument/2006/relationships" r:blip="">
          <dgm:adjLst/>
        </dgm:shape>
        <dgm:presOf axis="self"/>
        <dgm:constrLst>
          <dgm:constr type="h" refType="w" fact="1.06"/>
          <dgm:constr type="h" for="ch" forName="pictRect" refType="h" fact="0.65"/>
          <dgm:constr type="w" for="ch" forName="pictRect" refType="w"/>
          <dgm:constr type="l" for="ch" forName="pictRect"/>
          <dgm:constr type="t" for="ch" forName="pictRect"/>
          <dgm:constr type="w" for="ch" forName="textRect" refType="w"/>
          <dgm:constr type="h" for="ch" forName="textRect" refType="h" fact="0.35"/>
          <dgm:constr type="l" for="ch" forName="textRect"/>
          <dgm:constr type="t" for="ch" forName="textRect" refType="b" refFor="ch" refForName="pictRect"/>
        </dgm:constrLst>
        <dgm:ruleLst/>
        <dgm:layoutNode name="pictRect">
          <dgm:alg type="sp"/>
          <dgm:shape xmlns:r="http://schemas.openxmlformats.org/officeDocument/2006/relationships" type="roundRect" r:blip="" blipPhldr="1">
            <dgm:adjLst/>
          </dgm:shape>
          <dgm:presOf/>
          <dgm:constrLst/>
          <dgm:ruleLst/>
        </dgm:layoutNode>
        <dgm:layoutNode name="textRect" styleLbl="revTx">
          <dgm:varLst>
            <dgm:bulletEnabled val="1"/>
          </dgm:varLst>
          <dgm:alg type="tx">
            <dgm:param type="txAnchorVert" val="t"/>
          </dgm:alg>
          <dgm:shape xmlns:r="http://schemas.openxmlformats.org/officeDocument/2006/relationships" type="rect" r:blip="">
            <dgm:adjLst/>
          </dgm:shape>
          <dgm:presOf axis="desOrSelf" ptType="node"/>
          <dgm:constrLst>
            <dgm:constr type="bMarg"/>
          </dgm:constrLst>
          <dgm:ruleLst>
            <dgm:rule type="primFontSz" val="5" fact="NaN" max="NaN"/>
          </dgm:ruleLst>
        </dgm:layoutNode>
      </dgm:layoutNode>
      <dgm:forEach name="Name5"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2D0CDE-1CDA-45CA-9856-23FBDD0843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7</Pages>
  <Words>2482</Words>
  <Characters>13462</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LTA</vt:lpstr>
    </vt:vector>
  </TitlesOfParts>
  <Company/>
  <LinksUpToDate>false</LinksUpToDate>
  <CharactersWithSpaces>15913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LTA</dc:title>
  <dc:creator>Alex Beaumont</dc:creator>
  <cp:lastModifiedBy>Alex Beaumont</cp:lastModifiedBy>
  <cp:revision>6</cp:revision>
  <cp:lastPrinted>2018-09-18T15:40:00Z</cp:lastPrinted>
  <dcterms:created xsi:type="dcterms:W3CDTF">2018-08-21T12:05:00Z</dcterms:created>
  <dcterms:modified xsi:type="dcterms:W3CDTF">2018-09-18T15:46:00Z</dcterms:modified>
</cp:coreProperties>
</file>